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E02A" w14:textId="0DC9C686" w:rsidR="00616B0B" w:rsidRDefault="00616B0B">
      <w:pPr>
        <w:pBdr>
          <w:top w:val="single" w:sz="4" w:space="1" w:color="auto" w:shadow="1"/>
          <w:left w:val="single" w:sz="4" w:space="4" w:color="auto" w:shadow="1"/>
          <w:bottom w:val="single" w:sz="4" w:space="0" w:color="auto" w:shadow="1"/>
          <w:right w:val="single" w:sz="4" w:space="4" w:color="auto" w:shadow="1"/>
        </w:pBdr>
        <w:jc w:val="center"/>
        <w:rPr>
          <w:rFonts w:ascii="Arial Narrow" w:eastAsia="Arial Unicode MS" w:hAnsi="Arial Narrow"/>
          <w:b/>
          <w:sz w:val="28"/>
        </w:rPr>
      </w:pPr>
      <w:r>
        <w:rPr>
          <w:rFonts w:ascii="Arial Narrow" w:eastAsia="Arial Unicode MS" w:hAnsi="Arial Narrow"/>
          <w:b/>
          <w:sz w:val="28"/>
        </w:rPr>
        <w:t xml:space="preserve">Chapitre </w:t>
      </w:r>
      <w:proofErr w:type="gramStart"/>
      <w:r w:rsidR="00202E21">
        <w:rPr>
          <w:rFonts w:ascii="Arial Narrow" w:eastAsia="Arial Unicode MS" w:hAnsi="Arial Narrow"/>
          <w:b/>
          <w:sz w:val="28"/>
        </w:rPr>
        <w:t>6</w:t>
      </w:r>
      <w:proofErr w:type="gramEnd"/>
      <w:r w:rsidR="00432727">
        <w:rPr>
          <w:rFonts w:ascii="Arial Narrow" w:eastAsia="Arial Unicode MS" w:hAnsi="Arial Narrow"/>
          <w:b/>
          <w:sz w:val="28"/>
        </w:rPr>
        <w:t> :</w:t>
      </w:r>
      <w:r>
        <w:rPr>
          <w:rFonts w:ascii="Arial Narrow" w:eastAsia="Arial Unicode MS" w:hAnsi="Arial Narrow"/>
          <w:b/>
          <w:sz w:val="28"/>
        </w:rPr>
        <w:t xml:space="preserve"> </w:t>
      </w:r>
      <w:r w:rsidR="00A84022">
        <w:rPr>
          <w:rFonts w:ascii="Arial Narrow" w:eastAsia="Arial Unicode MS" w:hAnsi="Arial Narrow"/>
          <w:b/>
          <w:sz w:val="28"/>
        </w:rPr>
        <w:t>L</w:t>
      </w:r>
      <w:r>
        <w:rPr>
          <w:rFonts w:ascii="Arial Narrow" w:eastAsia="Arial Unicode MS" w:hAnsi="Arial Narrow"/>
          <w:b/>
          <w:sz w:val="28"/>
        </w:rPr>
        <w:t>a personne</w:t>
      </w:r>
    </w:p>
    <w:p w14:paraId="77D1A83C" w14:textId="394957E2" w:rsidR="00616B0B" w:rsidRDefault="00241C6D">
      <w:pPr>
        <w:pBdr>
          <w:top w:val="single" w:sz="4" w:space="1" w:color="auto" w:shadow="1"/>
          <w:left w:val="single" w:sz="4" w:space="4" w:color="auto" w:shadow="1"/>
          <w:bottom w:val="single" w:sz="4" w:space="0" w:color="auto" w:shadow="1"/>
          <w:right w:val="single" w:sz="4" w:space="4" w:color="auto" w:shadow="1"/>
        </w:pBdr>
        <w:jc w:val="center"/>
        <w:rPr>
          <w:rFonts w:ascii="Arial Narrow" w:eastAsia="Arial Unicode MS" w:hAnsi="Arial Narrow"/>
          <w:b/>
          <w:sz w:val="28"/>
        </w:rPr>
      </w:pPr>
      <w:r>
        <w:rPr>
          <w:rFonts w:ascii="Arial Narrow" w:eastAsia="Arial Unicode MS" w:hAnsi="Arial Narrow"/>
          <w:b/>
          <w:sz w:val="28"/>
        </w:rPr>
        <w:t>Les droits de l’Homme (</w:t>
      </w:r>
      <w:proofErr w:type="gramStart"/>
      <w:r>
        <w:rPr>
          <w:rFonts w:ascii="Arial Narrow" w:eastAsia="Arial Unicode MS" w:hAnsi="Arial Narrow"/>
          <w:b/>
          <w:sz w:val="28"/>
        </w:rPr>
        <w:t>libertés civiles et droits fondamentaux</w:t>
      </w:r>
      <w:proofErr w:type="gramEnd"/>
      <w:r>
        <w:rPr>
          <w:rFonts w:ascii="Arial Narrow" w:eastAsia="Arial Unicode MS" w:hAnsi="Arial Narrow"/>
          <w:b/>
          <w:sz w:val="28"/>
        </w:rPr>
        <w:t>),</w:t>
      </w:r>
      <w:r w:rsidR="00432727">
        <w:rPr>
          <w:rFonts w:ascii="Arial Narrow" w:eastAsia="Arial Unicode MS" w:hAnsi="Arial Narrow"/>
          <w:b/>
          <w:sz w:val="28"/>
        </w:rPr>
        <w:br/>
      </w:r>
      <w:r>
        <w:rPr>
          <w:rFonts w:ascii="Arial Narrow" w:eastAsia="Arial Unicode MS" w:hAnsi="Arial Narrow"/>
          <w:b/>
          <w:sz w:val="28"/>
        </w:rPr>
        <w:t>lutte contre les discriminations, droit et nouvelles technologies</w:t>
      </w:r>
    </w:p>
    <w:p w14:paraId="4130051A" w14:textId="77777777" w:rsidR="00616B0B" w:rsidRDefault="00616B0B">
      <w:pPr>
        <w:jc w:val="both"/>
        <w:rPr>
          <w:rFonts w:ascii="Arial Narrow" w:eastAsia="Arial Unicode MS" w:hAnsi="Arial Narrow"/>
          <w:sz w:val="22"/>
        </w:rPr>
      </w:pPr>
    </w:p>
    <w:p w14:paraId="6A40814C" w14:textId="5AB2E203" w:rsidR="00616B0B" w:rsidRDefault="00616B0B">
      <w:pPr>
        <w:jc w:val="both"/>
        <w:rPr>
          <w:rFonts w:ascii="Arial Narrow" w:eastAsia="Arial Unicode MS" w:hAnsi="Arial Narrow"/>
          <w:b/>
          <w:sz w:val="22"/>
        </w:rPr>
      </w:pPr>
      <w:r>
        <w:rPr>
          <w:rFonts w:ascii="Arial Narrow" w:eastAsia="Arial Unicode MS" w:hAnsi="Arial Narrow"/>
          <w:b/>
          <w:sz w:val="22"/>
        </w:rPr>
        <w:t>Objectifs</w:t>
      </w:r>
      <w:r w:rsidR="00432727">
        <w:rPr>
          <w:rFonts w:ascii="Arial Narrow" w:eastAsia="Arial Unicode MS" w:hAnsi="Arial Narrow"/>
          <w:b/>
          <w:sz w:val="22"/>
        </w:rPr>
        <w:t> :</w:t>
      </w:r>
    </w:p>
    <w:p w14:paraId="47AD2C0E" w14:textId="77777777" w:rsidR="00616B0B" w:rsidRDefault="00616B0B">
      <w:pPr>
        <w:rPr>
          <w:rFonts w:ascii="Arial Narrow" w:hAnsi="Arial Narrow"/>
          <w:snapToGrid w:val="0"/>
          <w:sz w:val="22"/>
        </w:rPr>
      </w:pPr>
    </w:p>
    <w:p w14:paraId="5980010E" w14:textId="77777777" w:rsidR="00616B0B" w:rsidRDefault="00241C6D">
      <w:pPr>
        <w:numPr>
          <w:ilvl w:val="0"/>
          <w:numId w:val="1"/>
        </w:numPr>
        <w:jc w:val="both"/>
        <w:rPr>
          <w:rFonts w:ascii="Arial Narrow" w:hAnsi="Arial Narrow"/>
          <w:snapToGrid w:val="0"/>
          <w:sz w:val="22"/>
        </w:rPr>
      </w:pPr>
      <w:r>
        <w:rPr>
          <w:rFonts w:ascii="Arial Narrow" w:hAnsi="Arial Narrow"/>
          <w:snapToGrid w:val="0"/>
          <w:sz w:val="22"/>
        </w:rPr>
        <w:t>Identifier les principaux droits et libertés fondamentales.</w:t>
      </w:r>
    </w:p>
    <w:p w14:paraId="1EB56C7A" w14:textId="272D7032" w:rsidR="00241C6D" w:rsidRDefault="00241C6D">
      <w:pPr>
        <w:numPr>
          <w:ilvl w:val="0"/>
          <w:numId w:val="1"/>
        </w:numPr>
        <w:jc w:val="both"/>
        <w:rPr>
          <w:rFonts w:ascii="Arial Narrow" w:hAnsi="Arial Narrow"/>
          <w:snapToGrid w:val="0"/>
          <w:sz w:val="22"/>
        </w:rPr>
      </w:pPr>
      <w:r>
        <w:rPr>
          <w:rFonts w:ascii="Arial Narrow" w:hAnsi="Arial Narrow"/>
          <w:snapToGrid w:val="0"/>
          <w:sz w:val="22"/>
        </w:rPr>
        <w:t xml:space="preserve">Comment appliquer ces droits dans une </w:t>
      </w:r>
      <w:r w:rsidR="00432727">
        <w:rPr>
          <w:rFonts w:ascii="Arial Narrow" w:hAnsi="Arial Narrow"/>
          <w:snapToGrid w:val="0"/>
          <w:sz w:val="22"/>
        </w:rPr>
        <w:t>« </w:t>
      </w:r>
      <w:r>
        <w:rPr>
          <w:rFonts w:ascii="Arial Narrow" w:hAnsi="Arial Narrow"/>
          <w:snapToGrid w:val="0"/>
          <w:sz w:val="22"/>
        </w:rPr>
        <w:t>société numérique</w:t>
      </w:r>
      <w:r w:rsidR="00432727">
        <w:rPr>
          <w:rFonts w:ascii="Arial Narrow" w:hAnsi="Arial Narrow"/>
          <w:snapToGrid w:val="0"/>
          <w:sz w:val="22"/>
        </w:rPr>
        <w:t> » ?</w:t>
      </w:r>
    </w:p>
    <w:p w14:paraId="310F377F" w14:textId="54923443" w:rsidR="00616B0B" w:rsidRDefault="00241C6D">
      <w:pPr>
        <w:numPr>
          <w:ilvl w:val="0"/>
          <w:numId w:val="1"/>
        </w:numPr>
        <w:jc w:val="both"/>
        <w:rPr>
          <w:rFonts w:ascii="Arial Narrow" w:eastAsia="Arial Unicode MS" w:hAnsi="Arial Narrow"/>
          <w:b/>
          <w:sz w:val="22"/>
        </w:rPr>
      </w:pPr>
      <w:r>
        <w:rPr>
          <w:rFonts w:ascii="Arial Narrow" w:hAnsi="Arial Narrow"/>
          <w:snapToGrid w:val="0"/>
          <w:sz w:val="22"/>
        </w:rPr>
        <w:t>Comment lutter contre les discriminations</w:t>
      </w:r>
      <w:r w:rsidR="00432727">
        <w:rPr>
          <w:rFonts w:ascii="Arial Narrow" w:hAnsi="Arial Narrow"/>
          <w:snapToGrid w:val="0"/>
          <w:sz w:val="22"/>
        </w:rPr>
        <w:t> ?</w:t>
      </w:r>
    </w:p>
    <w:p w14:paraId="2FD0DF4D" w14:textId="77777777" w:rsidR="00616B0B" w:rsidRDefault="00616B0B">
      <w:pPr>
        <w:ind w:left="360"/>
        <w:jc w:val="both"/>
        <w:rPr>
          <w:rFonts w:ascii="Arial Narrow" w:eastAsia="Arial Unicode MS" w:hAnsi="Arial Narrow"/>
          <w:b/>
          <w:sz w:val="22"/>
        </w:rPr>
      </w:pPr>
    </w:p>
    <w:p w14:paraId="7B13507B" w14:textId="50778927" w:rsidR="00616B0B" w:rsidRDefault="00616B0B">
      <w:pPr>
        <w:jc w:val="both"/>
        <w:rPr>
          <w:rFonts w:ascii="Arial Narrow" w:eastAsia="Arial Unicode MS" w:hAnsi="Arial Narrow"/>
          <w:b/>
          <w:sz w:val="22"/>
        </w:rPr>
      </w:pPr>
      <w:r>
        <w:rPr>
          <w:rFonts w:ascii="Arial Narrow" w:eastAsia="Arial Unicode MS" w:hAnsi="Arial Narrow"/>
          <w:b/>
          <w:sz w:val="22"/>
        </w:rPr>
        <w:t>Plan</w:t>
      </w:r>
      <w:r w:rsidR="00432727">
        <w:rPr>
          <w:rFonts w:ascii="Arial Narrow" w:eastAsia="Arial Unicode MS" w:hAnsi="Arial Narrow"/>
          <w:b/>
          <w:sz w:val="22"/>
        </w:rPr>
        <w:t> :</w:t>
      </w:r>
    </w:p>
    <w:p w14:paraId="2F0371C6" w14:textId="77777777" w:rsidR="00616B0B" w:rsidRDefault="00616B0B">
      <w:pPr>
        <w:jc w:val="both"/>
        <w:rPr>
          <w:rFonts w:ascii="Arial Narrow" w:eastAsia="Arial Unicode MS" w:hAnsi="Arial Narrow"/>
          <w:b/>
          <w:sz w:val="22"/>
        </w:rPr>
      </w:pPr>
    </w:p>
    <w:p w14:paraId="323092C5" w14:textId="77777777" w:rsidR="00616B0B" w:rsidRDefault="00383F40" w:rsidP="00616B0B">
      <w:pPr>
        <w:numPr>
          <w:ilvl w:val="0"/>
          <w:numId w:val="3"/>
        </w:numPr>
        <w:jc w:val="both"/>
        <w:rPr>
          <w:rFonts w:ascii="Arial Narrow" w:eastAsia="Arial Unicode MS" w:hAnsi="Arial Narrow"/>
          <w:b/>
          <w:sz w:val="22"/>
        </w:rPr>
      </w:pPr>
      <w:r>
        <w:rPr>
          <w:rFonts w:ascii="Arial Narrow" w:eastAsia="Arial Unicode MS" w:hAnsi="Arial Narrow"/>
          <w:b/>
          <w:sz w:val="22"/>
        </w:rPr>
        <w:t>L’étendue des droits de la personne</w:t>
      </w:r>
    </w:p>
    <w:p w14:paraId="0C7B613E" w14:textId="712484F0" w:rsidR="00616B0B" w:rsidRDefault="00432727" w:rsidP="00616B0B">
      <w:pPr>
        <w:numPr>
          <w:ilvl w:val="0"/>
          <w:numId w:val="3"/>
        </w:numPr>
        <w:jc w:val="both"/>
        <w:rPr>
          <w:rFonts w:ascii="Arial Narrow" w:eastAsia="Arial Unicode MS" w:hAnsi="Arial Narrow"/>
          <w:b/>
          <w:sz w:val="22"/>
        </w:rPr>
      </w:pPr>
      <w:r w:rsidRPr="004C10FD">
        <w:rPr>
          <w:rFonts w:ascii="Arial Narrow" w:hAnsi="Arial Narrow"/>
          <w:b/>
          <w:bCs/>
          <w:sz w:val="22"/>
          <w:szCs w:val="22"/>
        </w:rPr>
        <w:t>Égalité</w:t>
      </w:r>
      <w:r w:rsidR="00383F40" w:rsidRPr="004C10FD">
        <w:rPr>
          <w:rFonts w:ascii="Arial Narrow" w:hAnsi="Arial Narrow"/>
          <w:b/>
          <w:bCs/>
          <w:sz w:val="22"/>
          <w:szCs w:val="22"/>
        </w:rPr>
        <w:t xml:space="preserve"> et lutte contre les discriminations</w:t>
      </w:r>
    </w:p>
    <w:p w14:paraId="744E3A8C" w14:textId="77777777" w:rsidR="00616B0B" w:rsidRDefault="00616B0B">
      <w:pPr>
        <w:spacing w:before="120" w:after="120"/>
        <w:jc w:val="center"/>
        <w:rPr>
          <w:rFonts w:ascii="Arial Narrow" w:eastAsia="Arial Unicode MS" w:hAnsi="Arial Narrow"/>
          <w:sz w:val="22"/>
        </w:rPr>
      </w:pPr>
    </w:p>
    <w:p w14:paraId="78290172" w14:textId="77777777" w:rsidR="00616B0B" w:rsidRDefault="00616B0B">
      <w:pPr>
        <w:spacing w:before="120" w:after="120"/>
        <w:jc w:val="center"/>
        <w:rPr>
          <w:rFonts w:ascii="Arial Narrow" w:eastAsia="Arial Unicode MS" w:hAnsi="Arial Narrow"/>
          <w:b/>
          <w:sz w:val="22"/>
        </w:rPr>
      </w:pPr>
      <w:r>
        <w:rPr>
          <w:rFonts w:ascii="Arial Narrow" w:eastAsia="Arial Unicode MS" w:hAnsi="Arial Narrow"/>
          <w:b/>
          <w:sz w:val="22"/>
        </w:rPr>
        <w:t>Saisir l’intérêt du thème</w:t>
      </w:r>
    </w:p>
    <w:p w14:paraId="58296487" w14:textId="77777777" w:rsidR="00F06FD2" w:rsidRPr="00F06FD2" w:rsidRDefault="00F06FD2" w:rsidP="00F06FD2">
      <w:pPr>
        <w:pStyle w:val="documents-doc-courant"/>
        <w:jc w:val="center"/>
        <w:rPr>
          <w:rFonts w:ascii="Arial Narrow" w:hAnsi="Arial Narrow" w:cs="Arial"/>
          <w:b/>
        </w:rPr>
      </w:pPr>
      <w:r w:rsidRPr="00F06FD2">
        <w:rPr>
          <w:rFonts w:ascii="Arial Narrow" w:hAnsi="Arial Narrow" w:cs="Arial"/>
          <w:b/>
        </w:rPr>
        <w:t>Ordonnance du 21 avril 1944 relative à l'organisation des pouvoirs publics en France après la Libération</w:t>
      </w:r>
    </w:p>
    <w:p w14:paraId="47028175" w14:textId="77777777" w:rsidR="00616B0B" w:rsidRDefault="00616B0B">
      <w:pPr>
        <w:rPr>
          <w:rFonts w:ascii="Arial Narrow" w:eastAsia="Arial Unicode MS" w:hAnsi="Arial Narrow"/>
          <w:sz w:val="22"/>
        </w:rPr>
      </w:pPr>
    </w:p>
    <w:p w14:paraId="462D4D5B" w14:textId="58D4B205" w:rsidR="00616B0B" w:rsidRDefault="00A76E33" w:rsidP="00F06FD2">
      <w:pPr>
        <w:jc w:val="center"/>
      </w:pPr>
      <w:r>
        <w:rPr>
          <w:noProof/>
        </w:rPr>
        <w:drawing>
          <wp:inline distT="0" distB="0" distL="0" distR="0" wp14:anchorId="42075BF7" wp14:editId="38977830">
            <wp:extent cx="5810250" cy="3810000"/>
            <wp:effectExtent l="0" t="0" r="0" b="0"/>
            <wp:docPr id="1" name="Image 2" descr="Des suffragettes militent pour le droit de vote, carte postale, vers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Des suffragettes militent pour le droit de vote, carte postale, vers 19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3810000"/>
                    </a:xfrm>
                    <a:prstGeom prst="rect">
                      <a:avLst/>
                    </a:prstGeom>
                    <a:noFill/>
                    <a:ln>
                      <a:noFill/>
                    </a:ln>
                  </pic:spPr>
                </pic:pic>
              </a:graphicData>
            </a:graphic>
          </wp:inline>
        </w:drawing>
      </w:r>
    </w:p>
    <w:p w14:paraId="52FD6C75" w14:textId="77777777" w:rsidR="00F06FD2" w:rsidRDefault="00F06FD2" w:rsidP="00F06FD2">
      <w:pPr>
        <w:jc w:val="center"/>
        <w:rPr>
          <w:rFonts w:ascii="Arial Narrow" w:eastAsia="Arial Unicode MS" w:hAnsi="Arial Narrow"/>
          <w:sz w:val="22"/>
        </w:rPr>
      </w:pPr>
    </w:p>
    <w:p w14:paraId="5F369A85" w14:textId="77777777" w:rsidR="00616B0B" w:rsidRPr="00792E5E" w:rsidRDefault="00F06FD2" w:rsidP="00F06FD2">
      <w:pPr>
        <w:jc w:val="right"/>
        <w:rPr>
          <w:rFonts w:ascii="Arial Narrow" w:eastAsia="Arial Unicode MS" w:hAnsi="Arial Narrow"/>
          <w:b/>
          <w:i/>
          <w:sz w:val="20"/>
          <w:szCs w:val="20"/>
        </w:rPr>
      </w:pPr>
      <w:r w:rsidRPr="00792E5E">
        <w:rPr>
          <w:rFonts w:ascii="Arial Narrow" w:eastAsia="Arial Unicode MS" w:hAnsi="Arial Narrow"/>
          <w:b/>
          <w:i/>
          <w:sz w:val="20"/>
          <w:szCs w:val="20"/>
        </w:rPr>
        <w:t>(Des suffragettes militent pour le droit de vote, carte postale, vers 1910)</w:t>
      </w:r>
    </w:p>
    <w:p w14:paraId="4CD2CE3C" w14:textId="77777777" w:rsidR="00F06FD2" w:rsidRPr="00F06FD2" w:rsidRDefault="00F06FD2" w:rsidP="00F06FD2">
      <w:pPr>
        <w:pStyle w:val="documents-doc-courant"/>
        <w:rPr>
          <w:rFonts w:ascii="Arial Narrow" w:hAnsi="Arial Narrow" w:cs="Arial"/>
          <w:color w:val="666666"/>
          <w:sz w:val="20"/>
          <w:szCs w:val="20"/>
        </w:rPr>
      </w:pPr>
    </w:p>
    <w:p w14:paraId="4E3EBF8B" w14:textId="77777777" w:rsidR="00F06FD2" w:rsidRPr="00F06FD2" w:rsidRDefault="00F06FD2" w:rsidP="00F06FD2">
      <w:pPr>
        <w:pStyle w:val="documents-doc-courant"/>
        <w:jc w:val="both"/>
        <w:rPr>
          <w:rFonts w:ascii="Arial Narrow" w:hAnsi="Arial Narrow" w:cs="Arial"/>
          <w:sz w:val="20"/>
          <w:szCs w:val="20"/>
        </w:rPr>
      </w:pPr>
      <w:r w:rsidRPr="00F06FD2">
        <w:rPr>
          <w:rFonts w:ascii="Arial Narrow" w:hAnsi="Arial Narrow" w:cs="Arial"/>
          <w:sz w:val="20"/>
          <w:szCs w:val="20"/>
        </w:rPr>
        <w:t>Le Comité français de la Libération nationale,</w:t>
      </w:r>
    </w:p>
    <w:p w14:paraId="584718FA" w14:textId="77777777" w:rsidR="00F06FD2" w:rsidRPr="00F06FD2" w:rsidRDefault="00F06FD2" w:rsidP="00F06FD2">
      <w:pPr>
        <w:pStyle w:val="documents-doc-courant"/>
        <w:jc w:val="both"/>
        <w:rPr>
          <w:rFonts w:ascii="Arial Narrow" w:hAnsi="Arial Narrow" w:cs="Arial"/>
          <w:sz w:val="20"/>
          <w:szCs w:val="20"/>
        </w:rPr>
      </w:pPr>
      <w:r w:rsidRPr="00F06FD2">
        <w:rPr>
          <w:rFonts w:ascii="Arial Narrow" w:hAnsi="Arial Narrow" w:cs="Arial"/>
          <w:sz w:val="20"/>
          <w:szCs w:val="20"/>
        </w:rPr>
        <w:t>[…]</w:t>
      </w:r>
    </w:p>
    <w:p w14:paraId="3A9614B9" w14:textId="5FB011F4" w:rsidR="00F06FD2" w:rsidRDefault="00F06FD2" w:rsidP="00F06FD2">
      <w:pPr>
        <w:pStyle w:val="documents-doc-courant"/>
        <w:jc w:val="both"/>
        <w:rPr>
          <w:rFonts w:ascii="Arial Narrow" w:hAnsi="Arial Narrow" w:cs="Arial"/>
          <w:sz w:val="20"/>
          <w:szCs w:val="20"/>
        </w:rPr>
      </w:pPr>
      <w:r w:rsidRPr="00F06FD2">
        <w:rPr>
          <w:rFonts w:ascii="Arial Narrow" w:hAnsi="Arial Narrow" w:cs="Arial"/>
          <w:sz w:val="20"/>
          <w:szCs w:val="20"/>
        </w:rPr>
        <w:t>Ordonne</w:t>
      </w:r>
      <w:r w:rsidR="00432727">
        <w:rPr>
          <w:rFonts w:ascii="Arial Narrow" w:hAnsi="Arial Narrow" w:cs="Arial"/>
          <w:sz w:val="20"/>
          <w:szCs w:val="20"/>
        </w:rPr>
        <w:t> :</w:t>
      </w:r>
    </w:p>
    <w:p w14:paraId="2AA5D83F" w14:textId="77777777" w:rsidR="00792E5E" w:rsidRPr="00F06FD2" w:rsidRDefault="00792E5E" w:rsidP="00F06FD2">
      <w:pPr>
        <w:pStyle w:val="documents-doc-courant"/>
        <w:jc w:val="both"/>
        <w:rPr>
          <w:rFonts w:ascii="Arial Narrow" w:hAnsi="Arial Narrow" w:cs="Arial"/>
          <w:sz w:val="20"/>
          <w:szCs w:val="20"/>
        </w:rPr>
      </w:pPr>
    </w:p>
    <w:p w14:paraId="3765B6F6" w14:textId="77777777" w:rsidR="00F06FD2" w:rsidRPr="00F06FD2" w:rsidRDefault="00F06FD2" w:rsidP="00F06FD2">
      <w:pPr>
        <w:pStyle w:val="documents-doc-courant"/>
        <w:jc w:val="both"/>
        <w:rPr>
          <w:rFonts w:ascii="Arial Narrow" w:hAnsi="Arial Narrow" w:cs="Arial"/>
          <w:sz w:val="20"/>
          <w:szCs w:val="20"/>
        </w:rPr>
      </w:pPr>
      <w:r w:rsidRPr="00F06FD2">
        <w:rPr>
          <w:rFonts w:ascii="Arial Narrow" w:hAnsi="Arial Narrow" w:cs="Arial"/>
          <w:sz w:val="20"/>
          <w:szCs w:val="20"/>
        </w:rPr>
        <w:t>Article premier.</w:t>
      </w:r>
    </w:p>
    <w:p w14:paraId="5428DF8C" w14:textId="77777777" w:rsidR="00F06FD2" w:rsidRPr="00F06FD2" w:rsidRDefault="00F06FD2" w:rsidP="00F06FD2">
      <w:pPr>
        <w:pStyle w:val="documents-doc-courant"/>
        <w:jc w:val="both"/>
        <w:rPr>
          <w:rFonts w:ascii="Arial Narrow" w:hAnsi="Arial Narrow" w:cs="Arial"/>
          <w:sz w:val="20"/>
          <w:szCs w:val="20"/>
        </w:rPr>
      </w:pPr>
      <w:r w:rsidRPr="00F06FD2">
        <w:rPr>
          <w:rFonts w:ascii="Arial Narrow" w:hAnsi="Arial Narrow" w:cs="Arial"/>
          <w:sz w:val="20"/>
          <w:szCs w:val="20"/>
        </w:rPr>
        <w:t>Le peuple français décidera souverainement de ses futures institutions. À cet effet, une Assemblée nationale constituante sera convoquée dès que les circonstances permettront de procéder à des élections régulières, au plus tard dans le délai d'un an après la libération complète du territoire. Elle sera élue au scrutin secret à un seul degré par tous les Français et Françaises majeurs, sous la réserve des incapacités prévues par les lois en vigueur. […]</w:t>
      </w:r>
    </w:p>
    <w:p w14:paraId="3F14D214" w14:textId="77777777" w:rsidR="00F06FD2" w:rsidRPr="00F06FD2" w:rsidRDefault="00F06FD2" w:rsidP="00F06FD2">
      <w:pPr>
        <w:pStyle w:val="documents-doc-courant"/>
        <w:jc w:val="both"/>
        <w:rPr>
          <w:rFonts w:ascii="Arial Narrow" w:hAnsi="Arial Narrow" w:cs="Arial"/>
          <w:sz w:val="20"/>
          <w:szCs w:val="20"/>
        </w:rPr>
      </w:pPr>
    </w:p>
    <w:p w14:paraId="1CCC2967" w14:textId="77777777" w:rsidR="00F06FD2" w:rsidRPr="00F06FD2" w:rsidRDefault="00F06FD2" w:rsidP="00F06FD2">
      <w:pPr>
        <w:pStyle w:val="documents-doc-courant"/>
        <w:jc w:val="both"/>
        <w:rPr>
          <w:rFonts w:ascii="Arial Narrow" w:hAnsi="Arial Narrow" w:cs="Arial"/>
          <w:sz w:val="20"/>
          <w:szCs w:val="20"/>
        </w:rPr>
      </w:pPr>
      <w:r w:rsidRPr="00F06FD2">
        <w:rPr>
          <w:rFonts w:ascii="Arial Narrow" w:hAnsi="Arial Narrow" w:cs="Arial"/>
          <w:sz w:val="20"/>
          <w:szCs w:val="20"/>
        </w:rPr>
        <w:t>Article 17.</w:t>
      </w:r>
    </w:p>
    <w:p w14:paraId="5F5D099E" w14:textId="77777777" w:rsidR="00F06FD2" w:rsidRPr="00F06FD2" w:rsidRDefault="00F06FD2" w:rsidP="00F06FD2">
      <w:pPr>
        <w:pStyle w:val="documents-doc-courant"/>
        <w:jc w:val="both"/>
        <w:rPr>
          <w:rFonts w:ascii="Arial Narrow" w:hAnsi="Arial Narrow" w:cs="Arial"/>
          <w:sz w:val="20"/>
          <w:szCs w:val="20"/>
        </w:rPr>
      </w:pPr>
      <w:r w:rsidRPr="00F06FD2">
        <w:rPr>
          <w:rFonts w:ascii="Arial Narrow" w:hAnsi="Arial Narrow" w:cs="Arial"/>
          <w:sz w:val="20"/>
          <w:szCs w:val="20"/>
        </w:rPr>
        <w:t>Les femmes sont électrices et éligibles dans les mêmes conditions que les hommes.</w:t>
      </w:r>
    </w:p>
    <w:p w14:paraId="0F46CAE4" w14:textId="77777777" w:rsidR="00F06FD2" w:rsidRPr="00F06FD2" w:rsidRDefault="00F06FD2" w:rsidP="00F06FD2">
      <w:pPr>
        <w:ind w:left="360"/>
        <w:jc w:val="both"/>
        <w:rPr>
          <w:rFonts w:ascii="Arial Narrow" w:eastAsia="Arial Unicode MS" w:hAnsi="Arial Narrow"/>
          <w:b/>
          <w:sz w:val="22"/>
        </w:rPr>
      </w:pPr>
    </w:p>
    <w:p w14:paraId="29E25429" w14:textId="77777777" w:rsidR="00616B0B" w:rsidRDefault="00616B0B" w:rsidP="00F06FD2">
      <w:pPr>
        <w:numPr>
          <w:ilvl w:val="0"/>
          <w:numId w:val="41"/>
        </w:numPr>
        <w:jc w:val="both"/>
        <w:rPr>
          <w:rFonts w:ascii="Arial Narrow" w:eastAsia="Arial Unicode MS" w:hAnsi="Arial Narrow"/>
          <w:b/>
          <w:sz w:val="22"/>
        </w:rPr>
      </w:pPr>
      <w:r>
        <w:rPr>
          <w:rFonts w:ascii="Arial Narrow" w:eastAsia="Arial Unicode MS" w:hAnsi="Arial Narrow"/>
          <w:sz w:val="22"/>
        </w:rPr>
        <w:br w:type="page"/>
      </w:r>
      <w:r w:rsidR="00241C6D">
        <w:rPr>
          <w:rFonts w:ascii="Arial Narrow" w:eastAsia="Arial Unicode MS" w:hAnsi="Arial Narrow"/>
          <w:b/>
          <w:sz w:val="22"/>
        </w:rPr>
        <w:lastRenderedPageBreak/>
        <w:t>L’étendue des droits de la personne</w:t>
      </w:r>
    </w:p>
    <w:p w14:paraId="6AC37FBC" w14:textId="77777777" w:rsidR="00616B0B" w:rsidRDefault="00616B0B">
      <w:pPr>
        <w:jc w:val="both"/>
        <w:rPr>
          <w:rFonts w:ascii="Arial Narrow" w:eastAsia="Arial Unicode MS" w:hAnsi="Arial Narrow"/>
          <w:sz w:val="22"/>
        </w:rPr>
      </w:pPr>
    </w:p>
    <w:p w14:paraId="69083D24" w14:textId="1FE3AC7C" w:rsidR="00616B0B" w:rsidRDefault="00241C6D" w:rsidP="00616B0B">
      <w:pPr>
        <w:numPr>
          <w:ilvl w:val="1"/>
          <w:numId w:val="2"/>
        </w:numPr>
        <w:spacing w:line="360" w:lineRule="auto"/>
        <w:jc w:val="both"/>
        <w:rPr>
          <w:rFonts w:ascii="Arial Narrow" w:eastAsia="Arial Unicode MS" w:hAnsi="Arial Narrow"/>
          <w:b/>
          <w:sz w:val="22"/>
        </w:rPr>
      </w:pPr>
      <w:r>
        <w:rPr>
          <w:rFonts w:ascii="Arial Narrow" w:eastAsia="Arial Unicode MS" w:hAnsi="Arial Narrow"/>
          <w:b/>
          <w:sz w:val="22"/>
        </w:rPr>
        <w:t>Du Droit aux droits de la personne</w:t>
      </w:r>
      <w:r w:rsidR="00432727">
        <w:rPr>
          <w:rFonts w:ascii="Arial Narrow" w:eastAsia="Arial Unicode MS" w:hAnsi="Arial Narrow"/>
          <w:b/>
          <w:sz w:val="22"/>
        </w:rPr>
        <w:t> :</w:t>
      </w:r>
      <w:r>
        <w:rPr>
          <w:rFonts w:ascii="Arial Narrow" w:eastAsia="Arial Unicode MS" w:hAnsi="Arial Narrow"/>
          <w:b/>
          <w:sz w:val="22"/>
        </w:rPr>
        <w:t xml:space="preserve"> la diversité des droits subjectifs</w:t>
      </w:r>
    </w:p>
    <w:p w14:paraId="7C1E72DA" w14:textId="77777777" w:rsidR="00616B0B" w:rsidRDefault="00616B0B">
      <w:pPr>
        <w:spacing w:line="360" w:lineRule="auto"/>
        <w:ind w:left="1080"/>
        <w:jc w:val="both"/>
        <w:rPr>
          <w:rFonts w:ascii="Arial Narrow" w:eastAsia="Arial Unicode MS" w:hAnsi="Arial Narrow"/>
          <w:sz w:val="22"/>
        </w:rPr>
      </w:pPr>
    </w:p>
    <w:p w14:paraId="3729212A" w14:textId="11925BD3" w:rsidR="00616B0B" w:rsidRDefault="00616B0B" w:rsidP="00620D85">
      <w:pPr>
        <w:pBdr>
          <w:top w:val="single" w:sz="4" w:space="1" w:color="auto" w:shadow="1"/>
          <w:left w:val="single" w:sz="4" w:space="4" w:color="auto" w:shadow="1"/>
          <w:bottom w:val="single" w:sz="4" w:space="0"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432727">
        <w:rPr>
          <w:rFonts w:ascii="Arial Narrow" w:eastAsia="Arial Unicode MS" w:hAnsi="Arial Narrow"/>
          <w:b/>
          <w:sz w:val="22"/>
        </w:rPr>
        <w:t> :</w:t>
      </w:r>
      <w:r>
        <w:rPr>
          <w:rFonts w:ascii="Arial Narrow" w:eastAsia="Arial Unicode MS" w:hAnsi="Arial Narrow"/>
          <w:b/>
          <w:sz w:val="22"/>
        </w:rPr>
        <w:t xml:space="preserve"> </w:t>
      </w:r>
      <w:r w:rsidR="00620D85">
        <w:rPr>
          <w:rFonts w:ascii="Arial Narrow" w:eastAsia="Arial Unicode MS" w:hAnsi="Arial Narrow"/>
          <w:b/>
          <w:sz w:val="22"/>
        </w:rPr>
        <w:t>la nouvelle vie d’Aude</w:t>
      </w:r>
    </w:p>
    <w:p w14:paraId="3FEA076C" w14:textId="77777777" w:rsidR="00616B0B" w:rsidRDefault="00616B0B" w:rsidP="00620D85">
      <w:pPr>
        <w:pBdr>
          <w:top w:val="single" w:sz="4" w:space="1" w:color="auto" w:shadow="1"/>
          <w:left w:val="single" w:sz="4" w:space="4" w:color="auto" w:shadow="1"/>
          <w:bottom w:val="single" w:sz="4" w:space="0" w:color="auto" w:shadow="1"/>
          <w:right w:val="single" w:sz="4" w:space="4" w:color="auto" w:shadow="1"/>
        </w:pBdr>
        <w:rPr>
          <w:rFonts w:ascii="Arial Narrow" w:eastAsia="Arial Unicode MS" w:hAnsi="Arial Narrow"/>
          <w:b/>
          <w:sz w:val="22"/>
        </w:rPr>
      </w:pPr>
    </w:p>
    <w:p w14:paraId="102B98CC" w14:textId="06C6A40D" w:rsidR="00616B0B" w:rsidRDefault="00432727" w:rsidP="00620D85">
      <w:pPr>
        <w:pBdr>
          <w:top w:val="single" w:sz="4" w:space="1" w:color="auto" w:shadow="1"/>
          <w:left w:val="single" w:sz="4" w:space="4" w:color="auto" w:shadow="1"/>
          <w:bottom w:val="single" w:sz="4" w:space="0"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À la suite de</w:t>
      </w:r>
      <w:r w:rsidR="00620D85">
        <w:rPr>
          <w:rFonts w:ascii="Arial Narrow" w:eastAsia="Arial Unicode MS" w:hAnsi="Arial Narrow"/>
          <w:sz w:val="22"/>
        </w:rPr>
        <w:t xml:space="preserve"> son divorce, Aude, secrétaire médicale à Metz, est obligée de </w:t>
      </w:r>
      <w:proofErr w:type="gramStart"/>
      <w:r w:rsidR="00620D85">
        <w:rPr>
          <w:rFonts w:ascii="Arial Narrow" w:eastAsia="Arial Unicode MS" w:hAnsi="Arial Narrow"/>
          <w:sz w:val="22"/>
        </w:rPr>
        <w:t>reconsidérer</w:t>
      </w:r>
      <w:proofErr w:type="gramEnd"/>
      <w:r w:rsidR="00620D85">
        <w:rPr>
          <w:rFonts w:ascii="Arial Narrow" w:eastAsia="Arial Unicode MS" w:hAnsi="Arial Narrow"/>
          <w:sz w:val="22"/>
        </w:rPr>
        <w:t xml:space="preserve"> sa vie personnelle et professionnelle</w:t>
      </w:r>
      <w:r>
        <w:rPr>
          <w:rFonts w:ascii="Arial Narrow" w:eastAsia="Arial Unicode MS" w:hAnsi="Arial Narrow"/>
          <w:sz w:val="22"/>
        </w:rPr>
        <w:t> ;</w:t>
      </w:r>
      <w:r w:rsidR="00620D85">
        <w:rPr>
          <w:rFonts w:ascii="Arial Narrow" w:eastAsia="Arial Unicode MS" w:hAnsi="Arial Narrow"/>
          <w:sz w:val="22"/>
        </w:rPr>
        <w:t xml:space="preserve"> Au terme du jugement de divorce qui vient d’être prononcé, elle obtient la garde de sa fille, Lola, contre le versement par le père d’une pension alimentaire de 300€. Son  enfant conserve toutefois le patronyme de son père. </w:t>
      </w:r>
    </w:p>
    <w:p w14:paraId="7391866D" w14:textId="77777777" w:rsidR="00620D85" w:rsidRDefault="00620D85" w:rsidP="00620D85">
      <w:pPr>
        <w:pBdr>
          <w:top w:val="single" w:sz="4" w:space="1" w:color="auto" w:shadow="1"/>
          <w:left w:val="single" w:sz="4" w:space="4" w:color="auto" w:shadow="1"/>
          <w:bottom w:val="single" w:sz="4" w:space="0"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Souhaitant rompre avec sa vie antérieure, elle décide de déménager et de vivre dans une autre région</w:t>
      </w:r>
      <w:proofErr w:type="gramStart"/>
      <w:r>
        <w:rPr>
          <w:rFonts w:ascii="Arial Narrow" w:eastAsia="Arial Unicode MS" w:hAnsi="Arial Narrow"/>
          <w:sz w:val="22"/>
        </w:rPr>
        <w:t xml:space="preserve"> car</w:t>
      </w:r>
      <w:proofErr w:type="gramEnd"/>
      <w:r>
        <w:rPr>
          <w:rFonts w:ascii="Arial Narrow" w:eastAsia="Arial Unicode MS" w:hAnsi="Arial Narrow"/>
          <w:sz w:val="22"/>
        </w:rPr>
        <w:t xml:space="preserve"> elle hésite à sortir de chez elle. En effet, son ex-époux surveille encore ses sorties, ce qui est contraire à la liberté fondamentale d’aller et venir. Il intercepte aussi son courrier reçu dans sa boîte aux lettres, en infraction au secret de la correspondance. Aude déménage donc pour Rouen et acquiert un appartement de 3 pièces. Dès son arrivée, </w:t>
      </w:r>
      <w:r w:rsidR="00A767FC">
        <w:rPr>
          <w:rFonts w:ascii="Arial Narrow" w:eastAsia="Arial Unicode MS" w:hAnsi="Arial Narrow"/>
          <w:sz w:val="22"/>
        </w:rPr>
        <w:t>elle s’inscrit sur les listes électorales afin de pouvoir voter aux prochaines élections.</w:t>
      </w:r>
    </w:p>
    <w:p w14:paraId="30DEE5E8" w14:textId="77777777" w:rsidR="00616B0B" w:rsidRDefault="00616B0B">
      <w:pPr>
        <w:jc w:val="center"/>
        <w:rPr>
          <w:rFonts w:ascii="Arial Narrow" w:eastAsia="Arial Unicode MS" w:hAnsi="Arial Narrow"/>
          <w:b/>
          <w:sz w:val="22"/>
        </w:rPr>
      </w:pPr>
    </w:p>
    <w:p w14:paraId="7226B4BE" w14:textId="77777777" w:rsidR="00616B0B" w:rsidRDefault="0013708D">
      <w:pPr>
        <w:pBdr>
          <w:top w:val="double" w:sz="4" w:space="1" w:color="auto"/>
          <w:left w:val="double" w:sz="4" w:space="1" w:color="auto"/>
          <w:bottom w:val="double" w:sz="4" w:space="1" w:color="auto"/>
          <w:right w:val="double" w:sz="4" w:space="1" w:color="auto"/>
        </w:pBdr>
        <w:jc w:val="center"/>
        <w:rPr>
          <w:rFonts w:ascii="Arial Narrow" w:eastAsia="Arial Unicode MS" w:hAnsi="Arial Narrow"/>
          <w:b/>
          <w:sz w:val="22"/>
        </w:rPr>
      </w:pPr>
      <w:r>
        <w:rPr>
          <w:rFonts w:ascii="Arial Narrow" w:eastAsia="Arial Unicode MS" w:hAnsi="Arial Narrow"/>
          <w:b/>
          <w:sz w:val="22"/>
        </w:rPr>
        <w:t>Article 373-3-2</w:t>
      </w:r>
      <w:r w:rsidR="00616B0B">
        <w:rPr>
          <w:rFonts w:ascii="Arial Narrow" w:eastAsia="Arial Unicode MS" w:hAnsi="Arial Narrow"/>
          <w:b/>
          <w:sz w:val="22"/>
        </w:rPr>
        <w:t xml:space="preserve"> du Code civil (à rechercher)</w:t>
      </w:r>
    </w:p>
    <w:p w14:paraId="51F0D775"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p>
    <w:p w14:paraId="1F8675DA" w14:textId="77777777" w:rsidR="0013708D" w:rsidRDefault="0013708D">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p>
    <w:p w14:paraId="0463F794" w14:textId="77777777" w:rsidR="0013708D" w:rsidRPr="00D32BEC" w:rsidRDefault="0013708D" w:rsidP="00D32BEC">
      <w:pPr>
        <w:pBdr>
          <w:top w:val="double" w:sz="4" w:space="1" w:color="auto"/>
          <w:left w:val="double" w:sz="4" w:space="4" w:color="auto"/>
          <w:bottom w:val="double" w:sz="4" w:space="1" w:color="auto"/>
          <w:right w:val="double" w:sz="4" w:space="4" w:color="auto"/>
        </w:pBdr>
        <w:jc w:val="center"/>
        <w:rPr>
          <w:rFonts w:ascii="Arial Narrow" w:hAnsi="Arial Narrow"/>
          <w:b/>
          <w:sz w:val="22"/>
          <w:szCs w:val="22"/>
        </w:rPr>
      </w:pPr>
      <w:r w:rsidRPr="00D32BEC">
        <w:rPr>
          <w:rStyle w:val="heading-2-c"/>
          <w:rFonts w:ascii="Arial Narrow" w:hAnsi="Arial Narrow"/>
          <w:b/>
          <w:sz w:val="22"/>
          <w:szCs w:val="22"/>
        </w:rPr>
        <w:t>Les droits subjectifs</w:t>
      </w:r>
    </w:p>
    <w:p w14:paraId="0A1D91E8" w14:textId="77777777" w:rsidR="0013708D" w:rsidRPr="00D32BEC" w:rsidRDefault="0013708D" w:rsidP="00D32BEC">
      <w:pPr>
        <w:pBdr>
          <w:top w:val="double" w:sz="4" w:space="1" w:color="auto"/>
          <w:left w:val="double" w:sz="4" w:space="4" w:color="auto"/>
          <w:bottom w:val="double" w:sz="4" w:space="1" w:color="auto"/>
          <w:right w:val="double" w:sz="4" w:space="4" w:color="auto"/>
        </w:pBdr>
        <w:jc w:val="both"/>
        <w:rPr>
          <w:rFonts w:ascii="Arial Narrow" w:hAnsi="Arial Narrow"/>
          <w:sz w:val="22"/>
          <w:szCs w:val="22"/>
        </w:rPr>
      </w:pPr>
    </w:p>
    <w:p w14:paraId="2B731A0B" w14:textId="77777777" w:rsidR="0013708D" w:rsidRPr="00D32BEC" w:rsidRDefault="0013708D" w:rsidP="00D32BEC">
      <w:pPr>
        <w:pBdr>
          <w:top w:val="double" w:sz="4" w:space="1" w:color="auto"/>
          <w:left w:val="double" w:sz="4" w:space="4" w:color="auto"/>
          <w:bottom w:val="double" w:sz="4" w:space="1" w:color="auto"/>
          <w:right w:val="double" w:sz="4" w:space="4" w:color="auto"/>
        </w:pBdr>
        <w:jc w:val="both"/>
        <w:rPr>
          <w:rStyle w:val="normal-c8"/>
          <w:rFonts w:ascii="Arial Narrow" w:hAnsi="Arial Narrow"/>
          <w:sz w:val="22"/>
          <w:szCs w:val="22"/>
        </w:rPr>
      </w:pPr>
      <w:r w:rsidRPr="00D32BEC">
        <w:rPr>
          <w:rStyle w:val="normal-c8"/>
          <w:rFonts w:ascii="Arial Narrow" w:hAnsi="Arial Narrow"/>
          <w:sz w:val="22"/>
          <w:szCs w:val="22"/>
        </w:rPr>
        <w:t xml:space="preserve">Les droits subjectifs sont des prérogatives dont dispose l’individu et qu’il peut exercer sous la protection de l’État. Cette garantie de l’État est indispensable pour que le titulaire du droit puisse l’exercer en toute sérénité (par exemple, le propriétaire d’une voiture exerce un ensemble de pouvoirs - il peut la conduire, la prêter, la laisser au garage…- qui </w:t>
      </w:r>
      <w:proofErr w:type="gramStart"/>
      <w:r w:rsidRPr="00D32BEC">
        <w:rPr>
          <w:rStyle w:val="normal-c8"/>
          <w:rFonts w:ascii="Arial Narrow" w:hAnsi="Arial Narrow"/>
          <w:sz w:val="22"/>
          <w:szCs w:val="22"/>
        </w:rPr>
        <w:t>sont</w:t>
      </w:r>
      <w:proofErr w:type="gramEnd"/>
      <w:r w:rsidRPr="00D32BEC">
        <w:rPr>
          <w:rStyle w:val="normal-c8"/>
          <w:rFonts w:ascii="Arial Narrow" w:hAnsi="Arial Narrow"/>
          <w:sz w:val="22"/>
          <w:szCs w:val="22"/>
        </w:rPr>
        <w:t xml:space="preserve"> la marque de son droit subjectif. </w:t>
      </w:r>
    </w:p>
    <w:p w14:paraId="79BAEAA4" w14:textId="77777777" w:rsidR="0013708D" w:rsidRPr="00D32BEC" w:rsidRDefault="0013708D" w:rsidP="00D32BEC">
      <w:pPr>
        <w:pBdr>
          <w:top w:val="double" w:sz="4" w:space="1" w:color="auto"/>
          <w:left w:val="double" w:sz="4" w:space="4" w:color="auto"/>
          <w:bottom w:val="double" w:sz="4" w:space="1" w:color="auto"/>
          <w:right w:val="double" w:sz="4" w:space="4" w:color="auto"/>
        </w:pBdr>
        <w:jc w:val="both"/>
        <w:rPr>
          <w:rFonts w:ascii="Arial Narrow" w:hAnsi="Arial Narrow"/>
          <w:sz w:val="22"/>
          <w:szCs w:val="22"/>
        </w:rPr>
      </w:pPr>
    </w:p>
    <w:p w14:paraId="12C87CD5" w14:textId="77777777" w:rsidR="0013708D" w:rsidRDefault="0013708D" w:rsidP="00D32BEC">
      <w:pPr>
        <w:pBdr>
          <w:top w:val="double" w:sz="4" w:space="1" w:color="auto"/>
          <w:left w:val="double" w:sz="4" w:space="4" w:color="auto"/>
          <w:bottom w:val="double" w:sz="4" w:space="1" w:color="auto"/>
          <w:right w:val="double" w:sz="4" w:space="4" w:color="auto"/>
        </w:pBdr>
        <w:jc w:val="both"/>
        <w:rPr>
          <w:rFonts w:ascii="Arial Narrow" w:hAnsi="Arial Narrow"/>
          <w:sz w:val="22"/>
          <w:szCs w:val="22"/>
        </w:rPr>
      </w:pPr>
      <w:r w:rsidRPr="00D32BEC">
        <w:rPr>
          <w:rStyle w:val="normal-c8"/>
          <w:rFonts w:ascii="Arial Narrow" w:hAnsi="Arial Narrow"/>
          <w:sz w:val="22"/>
          <w:szCs w:val="22"/>
        </w:rPr>
        <w:t>La première des distinctions entre droits subjectifs oppose les droit</w:t>
      </w:r>
      <w:r w:rsidR="00D32BEC">
        <w:rPr>
          <w:rStyle w:val="normal-c8"/>
          <w:rFonts w:ascii="Arial Narrow" w:hAnsi="Arial Narrow"/>
          <w:sz w:val="22"/>
          <w:szCs w:val="22"/>
        </w:rPr>
        <w:t>s patrimoniaux aux droits extra</w:t>
      </w:r>
      <w:r w:rsidRPr="00D32BEC">
        <w:rPr>
          <w:rStyle w:val="normal-c8"/>
          <w:rFonts w:ascii="Arial Narrow" w:hAnsi="Arial Narrow"/>
          <w:sz w:val="22"/>
          <w:szCs w:val="22"/>
        </w:rPr>
        <w:t>patrimoniaux. Les premiers sont évaluables en argent, à l’inverse des seconds, qui n’ont pas de valeur pécuniaire. C’est donc le critère de la valeur économique qui fonde la distinction.</w:t>
      </w:r>
    </w:p>
    <w:p w14:paraId="3069B68B" w14:textId="77777777" w:rsidR="00D32BEC" w:rsidRPr="00D32BEC" w:rsidRDefault="00D32BEC" w:rsidP="00D32BEC">
      <w:pPr>
        <w:pBdr>
          <w:top w:val="double" w:sz="4" w:space="1" w:color="auto"/>
          <w:left w:val="double" w:sz="4" w:space="4" w:color="auto"/>
          <w:bottom w:val="double" w:sz="4" w:space="1" w:color="auto"/>
          <w:right w:val="double" w:sz="4" w:space="4" w:color="auto"/>
        </w:pBdr>
        <w:jc w:val="both"/>
        <w:rPr>
          <w:rFonts w:ascii="Arial Narrow" w:hAnsi="Arial Narrow"/>
          <w:sz w:val="22"/>
          <w:szCs w:val="22"/>
        </w:rPr>
      </w:pPr>
    </w:p>
    <w:p w14:paraId="628CD10E" w14:textId="77777777" w:rsidR="00D32BEC" w:rsidRPr="00D32BEC" w:rsidRDefault="00D32BEC" w:rsidP="00D32BEC">
      <w:pPr>
        <w:pBdr>
          <w:top w:val="double" w:sz="4" w:space="1" w:color="auto"/>
          <w:left w:val="double" w:sz="4" w:space="4" w:color="auto"/>
          <w:bottom w:val="double" w:sz="4" w:space="1" w:color="auto"/>
          <w:right w:val="double" w:sz="4" w:space="4" w:color="auto"/>
        </w:pBdr>
        <w:jc w:val="both"/>
        <w:rPr>
          <w:rStyle w:val="normal-c8"/>
          <w:rFonts w:ascii="Arial Narrow" w:hAnsi="Arial Narrow"/>
          <w:sz w:val="22"/>
          <w:szCs w:val="22"/>
        </w:rPr>
      </w:pPr>
      <w:r w:rsidRPr="00D32BEC">
        <w:rPr>
          <w:rStyle w:val="normal-c8"/>
          <w:rFonts w:ascii="Arial Narrow" w:hAnsi="Arial Narrow"/>
          <w:sz w:val="22"/>
          <w:szCs w:val="22"/>
        </w:rPr>
        <w:t>Les droits patrimoniaux sont des droits susceptibles d’évaluation pécuniaire. Ils sont cessibles (et peuvent être vendus), saisissables (à la demande d’un créancier, par exemple) et transmissibles (par voie de succession).</w:t>
      </w:r>
    </w:p>
    <w:p w14:paraId="4F3CE8C4" w14:textId="77777777" w:rsidR="00D32BEC" w:rsidRPr="00D32BEC" w:rsidRDefault="00D32BEC" w:rsidP="00D32BEC">
      <w:pPr>
        <w:pBdr>
          <w:top w:val="double" w:sz="4" w:space="1" w:color="auto"/>
          <w:left w:val="double" w:sz="4" w:space="4" w:color="auto"/>
          <w:bottom w:val="double" w:sz="4" w:space="1" w:color="auto"/>
          <w:right w:val="double" w:sz="4" w:space="4" w:color="auto"/>
        </w:pBdr>
        <w:jc w:val="both"/>
        <w:rPr>
          <w:rFonts w:ascii="Arial Narrow" w:hAnsi="Arial Narrow"/>
          <w:sz w:val="22"/>
          <w:szCs w:val="22"/>
        </w:rPr>
      </w:pPr>
    </w:p>
    <w:p w14:paraId="6EBA8982" w14:textId="4F166223" w:rsidR="00D32BEC" w:rsidRDefault="00D32BEC" w:rsidP="00D32BEC">
      <w:pPr>
        <w:pBdr>
          <w:top w:val="double" w:sz="4" w:space="1" w:color="auto"/>
          <w:left w:val="double" w:sz="4" w:space="4" w:color="auto"/>
          <w:bottom w:val="double" w:sz="4" w:space="1" w:color="auto"/>
          <w:right w:val="double" w:sz="4" w:space="4" w:color="auto"/>
        </w:pBdr>
        <w:jc w:val="both"/>
        <w:rPr>
          <w:rStyle w:val="normal-c8"/>
          <w:rFonts w:ascii="Arial Narrow" w:hAnsi="Arial Narrow"/>
          <w:sz w:val="22"/>
          <w:szCs w:val="22"/>
        </w:rPr>
      </w:pPr>
      <w:proofErr w:type="gramStart"/>
      <w:r w:rsidRPr="00D32BEC">
        <w:rPr>
          <w:rStyle w:val="normal-c8"/>
          <w:rFonts w:ascii="Arial Narrow" w:hAnsi="Arial Narrow"/>
          <w:sz w:val="22"/>
          <w:szCs w:val="22"/>
        </w:rPr>
        <w:t>Les</w:t>
      </w:r>
      <w:proofErr w:type="gramEnd"/>
      <w:r w:rsidRPr="00D32BEC">
        <w:rPr>
          <w:rStyle w:val="normal-c8"/>
          <w:rFonts w:ascii="Arial Narrow" w:hAnsi="Arial Narrow"/>
          <w:sz w:val="22"/>
          <w:szCs w:val="22"/>
        </w:rPr>
        <w:t xml:space="preserve"> droits extrapatrimoniaux sont liés à la personne et se caractérisent par leur grande diversité</w:t>
      </w:r>
      <w:r w:rsidR="00432727">
        <w:rPr>
          <w:rStyle w:val="normal-c8"/>
          <w:rFonts w:ascii="Arial Narrow" w:hAnsi="Arial Narrow"/>
          <w:sz w:val="22"/>
          <w:szCs w:val="22"/>
        </w:rPr>
        <w:t> :</w:t>
      </w:r>
      <w:r w:rsidRPr="00D32BEC">
        <w:rPr>
          <w:rStyle w:val="normal-c8"/>
          <w:rFonts w:ascii="Arial Narrow" w:hAnsi="Arial Narrow"/>
          <w:sz w:val="22"/>
          <w:szCs w:val="22"/>
        </w:rPr>
        <w:t xml:space="preserve"> ils relèvent des libertés publiques, ou de la personnalité dans ce qu’elle de plus concret (le corps) ou de plus intime (l’honneur, la vie privée…). Mais aucun de ces droits n’a de valeur monétaire, ils sont tous incessibles, insaisissables et intransmissibles.</w:t>
      </w:r>
      <w:r>
        <w:rPr>
          <w:rStyle w:val="normal-c8"/>
          <w:rFonts w:ascii="Arial Narrow" w:hAnsi="Arial Narrow"/>
          <w:sz w:val="22"/>
          <w:szCs w:val="22"/>
        </w:rPr>
        <w:t xml:space="preserve"> </w:t>
      </w:r>
    </w:p>
    <w:p w14:paraId="053A260F" w14:textId="77777777" w:rsidR="00D32BEC" w:rsidRDefault="00D32BEC" w:rsidP="00D32BEC">
      <w:pPr>
        <w:pBdr>
          <w:top w:val="double" w:sz="4" w:space="1" w:color="auto"/>
          <w:left w:val="double" w:sz="4" w:space="4" w:color="auto"/>
          <w:bottom w:val="double" w:sz="4" w:space="1" w:color="auto"/>
          <w:right w:val="double" w:sz="4" w:space="4" w:color="auto"/>
        </w:pBdr>
        <w:jc w:val="both"/>
        <w:rPr>
          <w:rStyle w:val="normal-c8"/>
          <w:rFonts w:ascii="Arial Narrow" w:hAnsi="Arial Narrow"/>
          <w:sz w:val="22"/>
          <w:szCs w:val="22"/>
        </w:rPr>
      </w:pPr>
    </w:p>
    <w:p w14:paraId="22D2BB3C" w14:textId="77777777" w:rsidR="00D32BEC" w:rsidRPr="00D32BEC" w:rsidRDefault="00D32BEC" w:rsidP="00D32BEC">
      <w:pPr>
        <w:pBdr>
          <w:top w:val="double" w:sz="4" w:space="1" w:color="auto"/>
          <w:left w:val="double" w:sz="4" w:space="4" w:color="auto"/>
          <w:bottom w:val="double" w:sz="4" w:space="1" w:color="auto"/>
          <w:right w:val="double" w:sz="4" w:space="4" w:color="auto"/>
        </w:pBdr>
        <w:jc w:val="right"/>
        <w:rPr>
          <w:rFonts w:ascii="Arial Narrow" w:hAnsi="Arial Narrow"/>
          <w:b/>
          <w:i/>
          <w:sz w:val="22"/>
          <w:szCs w:val="22"/>
        </w:rPr>
      </w:pPr>
      <w:r w:rsidRPr="00D32BEC">
        <w:rPr>
          <w:rStyle w:val="normal-c8"/>
          <w:rFonts w:ascii="Arial Narrow" w:hAnsi="Arial Narrow"/>
          <w:b/>
          <w:i/>
          <w:sz w:val="22"/>
          <w:szCs w:val="22"/>
        </w:rPr>
        <w:t>Dalloz, lexique des termes juridiques</w:t>
      </w:r>
    </w:p>
    <w:p w14:paraId="09659F9A" w14:textId="77777777" w:rsidR="00D32BEC" w:rsidRPr="00D32BEC" w:rsidRDefault="00D32BEC" w:rsidP="00D32BEC">
      <w:pPr>
        <w:rPr>
          <w:rFonts w:ascii="Arial Narrow" w:hAnsi="Arial Narrow"/>
          <w:sz w:val="22"/>
          <w:szCs w:val="22"/>
        </w:rPr>
      </w:pPr>
    </w:p>
    <w:p w14:paraId="1AA89045" w14:textId="77777777" w:rsidR="00616B0B" w:rsidRDefault="0013708D" w:rsidP="00616B0B">
      <w:pPr>
        <w:numPr>
          <w:ilvl w:val="0"/>
          <w:numId w:val="4"/>
        </w:numPr>
        <w:rPr>
          <w:rFonts w:ascii="Arial Narrow" w:eastAsia="Batang" w:hAnsi="Arial Narrow"/>
          <w:sz w:val="22"/>
        </w:rPr>
      </w:pPr>
      <w:r>
        <w:rPr>
          <w:rFonts w:ascii="Arial Narrow" w:eastAsia="Batang" w:hAnsi="Arial Narrow"/>
          <w:sz w:val="22"/>
        </w:rPr>
        <w:t>Rappelez la définition du Droit.</w:t>
      </w:r>
    </w:p>
    <w:p w14:paraId="4FB358D1" w14:textId="77777777" w:rsidR="0013708D" w:rsidRDefault="0013708D" w:rsidP="00616B0B">
      <w:pPr>
        <w:numPr>
          <w:ilvl w:val="0"/>
          <w:numId w:val="4"/>
        </w:numPr>
        <w:rPr>
          <w:rFonts w:ascii="Arial Narrow" w:eastAsia="Batang" w:hAnsi="Arial Narrow"/>
          <w:sz w:val="22"/>
        </w:rPr>
      </w:pPr>
      <w:r>
        <w:rPr>
          <w:rFonts w:ascii="Arial Narrow" w:eastAsia="Batang" w:hAnsi="Arial Narrow"/>
          <w:sz w:val="22"/>
        </w:rPr>
        <w:t>Identifiez dans l’article du Code civil le droit visé ainsi que sa raison d’être.</w:t>
      </w:r>
    </w:p>
    <w:p w14:paraId="2E633B25" w14:textId="77777777" w:rsidR="0013708D" w:rsidRDefault="0013708D" w:rsidP="00616B0B">
      <w:pPr>
        <w:numPr>
          <w:ilvl w:val="0"/>
          <w:numId w:val="4"/>
        </w:numPr>
        <w:rPr>
          <w:rFonts w:ascii="Arial Narrow" w:eastAsia="Batang" w:hAnsi="Arial Narrow"/>
          <w:sz w:val="22"/>
        </w:rPr>
      </w:pPr>
      <w:r>
        <w:rPr>
          <w:rFonts w:ascii="Arial Narrow" w:eastAsia="Batang" w:hAnsi="Arial Narrow"/>
          <w:sz w:val="22"/>
        </w:rPr>
        <w:t>Relevez le droit qu’Aude détient en vertu de ce droit.</w:t>
      </w:r>
    </w:p>
    <w:p w14:paraId="2FE0BF87" w14:textId="7BA1FBEC" w:rsidR="00616B0B" w:rsidRPr="00D32BEC" w:rsidRDefault="00D32BEC" w:rsidP="00D32BEC">
      <w:pPr>
        <w:numPr>
          <w:ilvl w:val="0"/>
          <w:numId w:val="4"/>
        </w:numPr>
        <w:rPr>
          <w:rFonts w:ascii="Arial Narrow" w:eastAsia="Batang" w:hAnsi="Arial Narrow"/>
          <w:sz w:val="22"/>
        </w:rPr>
      </w:pPr>
      <w:r w:rsidRPr="00D32BEC">
        <w:rPr>
          <w:rFonts w:ascii="Arial Narrow" w:eastAsia="Batang" w:hAnsi="Arial Narrow"/>
          <w:sz w:val="22"/>
        </w:rPr>
        <w:t>Relevez les droits subjectifs d’Aude et classez-les à l’aide du document précédent. Quel est leur rôle</w:t>
      </w:r>
      <w:r w:rsidR="00432727">
        <w:rPr>
          <w:rFonts w:ascii="Arial Narrow" w:eastAsia="Batang" w:hAnsi="Arial Narrow"/>
          <w:sz w:val="22"/>
        </w:rPr>
        <w:t> ?</w:t>
      </w:r>
    </w:p>
    <w:p w14:paraId="5C2063A6" w14:textId="77777777" w:rsidR="00616B0B" w:rsidRDefault="00616B0B">
      <w:pPr>
        <w:jc w:val="both"/>
        <w:rPr>
          <w:rFonts w:ascii="Arial Narrow" w:eastAsia="Batang" w:hAnsi="Arial Narrow"/>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3430"/>
        <w:gridCol w:w="3440"/>
      </w:tblGrid>
      <w:tr w:rsidR="00D32BEC" w:rsidRPr="00AD2C8D" w14:paraId="06AEF695" w14:textId="77777777">
        <w:tc>
          <w:tcPr>
            <w:tcW w:w="3486" w:type="dxa"/>
          </w:tcPr>
          <w:p w14:paraId="619BCDB1" w14:textId="77777777" w:rsidR="00D32BEC" w:rsidRPr="00AD2C8D" w:rsidRDefault="00D32BEC" w:rsidP="00AD2C8D">
            <w:pPr>
              <w:jc w:val="both"/>
              <w:rPr>
                <w:rFonts w:ascii="Arial Narrow" w:eastAsia="Batang" w:hAnsi="Arial Narrow"/>
                <w:sz w:val="22"/>
              </w:rPr>
            </w:pPr>
          </w:p>
        </w:tc>
        <w:tc>
          <w:tcPr>
            <w:tcW w:w="3486" w:type="dxa"/>
          </w:tcPr>
          <w:p w14:paraId="312ED8D7" w14:textId="77777777" w:rsidR="00D32BEC" w:rsidRPr="00AD2C8D" w:rsidRDefault="00D32BEC" w:rsidP="00AD2C8D">
            <w:pPr>
              <w:jc w:val="center"/>
              <w:rPr>
                <w:rFonts w:ascii="Arial Narrow" w:eastAsia="Batang" w:hAnsi="Arial Narrow"/>
                <w:sz w:val="22"/>
              </w:rPr>
            </w:pPr>
            <w:r w:rsidRPr="00AD2C8D">
              <w:rPr>
                <w:rFonts w:ascii="Arial Narrow" w:eastAsia="Batang" w:hAnsi="Arial Narrow"/>
                <w:sz w:val="22"/>
              </w:rPr>
              <w:t>Droits patrimoniaux</w:t>
            </w:r>
          </w:p>
        </w:tc>
        <w:tc>
          <w:tcPr>
            <w:tcW w:w="3486" w:type="dxa"/>
          </w:tcPr>
          <w:p w14:paraId="6D418C44" w14:textId="77777777" w:rsidR="00D32BEC" w:rsidRPr="00AD2C8D" w:rsidRDefault="00D32BEC" w:rsidP="00AD2C8D">
            <w:pPr>
              <w:jc w:val="center"/>
              <w:rPr>
                <w:rFonts w:ascii="Arial Narrow" w:eastAsia="Batang" w:hAnsi="Arial Narrow"/>
                <w:sz w:val="22"/>
              </w:rPr>
            </w:pPr>
            <w:r w:rsidRPr="00AD2C8D">
              <w:rPr>
                <w:rFonts w:ascii="Arial Narrow" w:eastAsia="Batang" w:hAnsi="Arial Narrow"/>
                <w:sz w:val="22"/>
              </w:rPr>
              <w:t>Droits de la personne ou extrapatrimoniaux</w:t>
            </w:r>
          </w:p>
        </w:tc>
      </w:tr>
      <w:tr w:rsidR="00D32BEC" w:rsidRPr="00AD2C8D" w14:paraId="43656E10" w14:textId="77777777">
        <w:tc>
          <w:tcPr>
            <w:tcW w:w="3486" w:type="dxa"/>
          </w:tcPr>
          <w:p w14:paraId="01365892" w14:textId="77777777" w:rsidR="00D32BEC" w:rsidRPr="00AD2C8D" w:rsidRDefault="00D32BEC" w:rsidP="00AD2C8D">
            <w:pPr>
              <w:jc w:val="both"/>
              <w:rPr>
                <w:rFonts w:ascii="Arial Narrow" w:eastAsia="Batang" w:hAnsi="Arial Narrow"/>
                <w:sz w:val="22"/>
              </w:rPr>
            </w:pPr>
          </w:p>
          <w:p w14:paraId="1CF0937C" w14:textId="16C0085B" w:rsidR="00D32BEC" w:rsidRPr="00AD2C8D" w:rsidRDefault="00D32BEC" w:rsidP="00AD2C8D">
            <w:pPr>
              <w:jc w:val="both"/>
              <w:rPr>
                <w:rFonts w:ascii="Arial Narrow" w:eastAsia="Batang" w:hAnsi="Arial Narrow"/>
                <w:sz w:val="22"/>
              </w:rPr>
            </w:pPr>
            <w:r w:rsidRPr="00AD2C8D">
              <w:rPr>
                <w:rFonts w:ascii="Arial Narrow" w:eastAsia="Batang" w:hAnsi="Arial Narrow"/>
                <w:sz w:val="22"/>
              </w:rPr>
              <w:t>Droits subjectifs d’Aude</w:t>
            </w:r>
            <w:r w:rsidR="00432727">
              <w:rPr>
                <w:rFonts w:ascii="Arial Narrow" w:eastAsia="Batang" w:hAnsi="Arial Narrow"/>
                <w:sz w:val="22"/>
              </w:rPr>
              <w:t> ?</w:t>
            </w:r>
          </w:p>
          <w:p w14:paraId="5456C999" w14:textId="77777777" w:rsidR="00D32BEC" w:rsidRPr="00AD2C8D" w:rsidRDefault="00D32BEC" w:rsidP="00AD2C8D">
            <w:pPr>
              <w:jc w:val="both"/>
              <w:rPr>
                <w:rFonts w:ascii="Arial Narrow" w:eastAsia="Batang" w:hAnsi="Arial Narrow"/>
                <w:sz w:val="22"/>
              </w:rPr>
            </w:pPr>
          </w:p>
        </w:tc>
        <w:tc>
          <w:tcPr>
            <w:tcW w:w="3486" w:type="dxa"/>
          </w:tcPr>
          <w:p w14:paraId="2080D7DA" w14:textId="77777777" w:rsidR="00D32BEC" w:rsidRPr="00AD2C8D" w:rsidRDefault="00D32BEC" w:rsidP="00AD2C8D">
            <w:pPr>
              <w:jc w:val="both"/>
              <w:rPr>
                <w:rFonts w:ascii="Arial Narrow" w:eastAsia="Batang" w:hAnsi="Arial Narrow"/>
                <w:sz w:val="22"/>
              </w:rPr>
            </w:pPr>
          </w:p>
        </w:tc>
        <w:tc>
          <w:tcPr>
            <w:tcW w:w="3486" w:type="dxa"/>
          </w:tcPr>
          <w:p w14:paraId="09E57926" w14:textId="77777777" w:rsidR="00D32BEC" w:rsidRPr="00AD2C8D" w:rsidRDefault="00D32BEC" w:rsidP="00AD2C8D">
            <w:pPr>
              <w:jc w:val="both"/>
              <w:rPr>
                <w:rFonts w:ascii="Arial Narrow" w:eastAsia="Batang" w:hAnsi="Arial Narrow"/>
                <w:sz w:val="22"/>
              </w:rPr>
            </w:pPr>
          </w:p>
        </w:tc>
      </w:tr>
      <w:tr w:rsidR="00D32BEC" w:rsidRPr="00AD2C8D" w14:paraId="4EE18234" w14:textId="77777777">
        <w:tc>
          <w:tcPr>
            <w:tcW w:w="3486" w:type="dxa"/>
          </w:tcPr>
          <w:p w14:paraId="253C2BB0" w14:textId="77777777" w:rsidR="00D32BEC" w:rsidRPr="00AD2C8D" w:rsidRDefault="00D32BEC" w:rsidP="00AD2C8D">
            <w:pPr>
              <w:jc w:val="both"/>
              <w:rPr>
                <w:rFonts w:ascii="Arial Narrow" w:eastAsia="Batang" w:hAnsi="Arial Narrow"/>
                <w:sz w:val="22"/>
              </w:rPr>
            </w:pPr>
          </w:p>
          <w:p w14:paraId="1064CA8B" w14:textId="768106CF" w:rsidR="00D32BEC" w:rsidRPr="00AD2C8D" w:rsidRDefault="00D32BEC" w:rsidP="00AD2C8D">
            <w:pPr>
              <w:jc w:val="both"/>
              <w:rPr>
                <w:rFonts w:ascii="Arial Narrow" w:eastAsia="Batang" w:hAnsi="Arial Narrow"/>
                <w:sz w:val="22"/>
              </w:rPr>
            </w:pPr>
            <w:r w:rsidRPr="00AD2C8D">
              <w:rPr>
                <w:rFonts w:ascii="Arial Narrow" w:eastAsia="Batang" w:hAnsi="Arial Narrow"/>
                <w:sz w:val="22"/>
              </w:rPr>
              <w:t>Rôle de ces droits</w:t>
            </w:r>
            <w:r w:rsidR="00432727">
              <w:rPr>
                <w:rFonts w:ascii="Arial Narrow" w:eastAsia="Batang" w:hAnsi="Arial Narrow"/>
                <w:sz w:val="22"/>
              </w:rPr>
              <w:t> ?</w:t>
            </w:r>
          </w:p>
          <w:p w14:paraId="05BAF48A" w14:textId="77777777" w:rsidR="00D32BEC" w:rsidRPr="00AD2C8D" w:rsidRDefault="00D32BEC" w:rsidP="00AD2C8D">
            <w:pPr>
              <w:jc w:val="both"/>
              <w:rPr>
                <w:rFonts w:ascii="Arial Narrow" w:eastAsia="Batang" w:hAnsi="Arial Narrow"/>
                <w:sz w:val="22"/>
              </w:rPr>
            </w:pPr>
          </w:p>
        </w:tc>
        <w:tc>
          <w:tcPr>
            <w:tcW w:w="3486" w:type="dxa"/>
          </w:tcPr>
          <w:p w14:paraId="704414E4" w14:textId="77777777" w:rsidR="00D32BEC" w:rsidRPr="00AD2C8D" w:rsidRDefault="00D32BEC" w:rsidP="00AD2C8D">
            <w:pPr>
              <w:jc w:val="both"/>
              <w:rPr>
                <w:rFonts w:ascii="Arial Narrow" w:eastAsia="Batang" w:hAnsi="Arial Narrow"/>
                <w:sz w:val="22"/>
              </w:rPr>
            </w:pPr>
          </w:p>
        </w:tc>
        <w:tc>
          <w:tcPr>
            <w:tcW w:w="3486" w:type="dxa"/>
          </w:tcPr>
          <w:p w14:paraId="7EE268F5" w14:textId="77777777" w:rsidR="00D32BEC" w:rsidRPr="00AD2C8D" w:rsidRDefault="00D32BEC" w:rsidP="00AD2C8D">
            <w:pPr>
              <w:jc w:val="both"/>
              <w:rPr>
                <w:rFonts w:ascii="Arial Narrow" w:eastAsia="Batang" w:hAnsi="Arial Narrow"/>
                <w:sz w:val="22"/>
              </w:rPr>
            </w:pPr>
          </w:p>
        </w:tc>
      </w:tr>
      <w:tr w:rsidR="00D32BEC" w:rsidRPr="00AD2C8D" w14:paraId="5BA73765" w14:textId="77777777">
        <w:tc>
          <w:tcPr>
            <w:tcW w:w="3486" w:type="dxa"/>
          </w:tcPr>
          <w:p w14:paraId="3C4CE0D4" w14:textId="77777777" w:rsidR="00D32BEC" w:rsidRPr="00AD2C8D" w:rsidRDefault="00D32BEC" w:rsidP="00AD2C8D">
            <w:pPr>
              <w:jc w:val="both"/>
              <w:rPr>
                <w:rFonts w:ascii="Arial Narrow" w:eastAsia="Batang" w:hAnsi="Arial Narrow"/>
                <w:sz w:val="22"/>
              </w:rPr>
            </w:pPr>
          </w:p>
          <w:p w14:paraId="6C59F9FB" w14:textId="77777777" w:rsidR="00D32BEC" w:rsidRPr="00AD2C8D" w:rsidRDefault="00D32BEC" w:rsidP="00AD2C8D">
            <w:pPr>
              <w:jc w:val="both"/>
              <w:rPr>
                <w:rFonts w:ascii="Arial Narrow" w:eastAsia="Batang" w:hAnsi="Arial Narrow"/>
                <w:sz w:val="22"/>
              </w:rPr>
            </w:pPr>
            <w:r w:rsidRPr="00AD2C8D">
              <w:rPr>
                <w:rFonts w:ascii="Arial Narrow" w:eastAsia="Batang" w:hAnsi="Arial Narrow"/>
                <w:sz w:val="22"/>
              </w:rPr>
              <w:t>Caractéristiques (à expliquer)</w:t>
            </w:r>
          </w:p>
          <w:p w14:paraId="52D811A3" w14:textId="77777777" w:rsidR="00D32BEC" w:rsidRPr="00AD2C8D" w:rsidRDefault="00D32BEC" w:rsidP="00AD2C8D">
            <w:pPr>
              <w:jc w:val="both"/>
              <w:rPr>
                <w:rFonts w:ascii="Arial Narrow" w:eastAsia="Batang" w:hAnsi="Arial Narrow"/>
                <w:sz w:val="22"/>
              </w:rPr>
            </w:pPr>
          </w:p>
        </w:tc>
        <w:tc>
          <w:tcPr>
            <w:tcW w:w="3486" w:type="dxa"/>
          </w:tcPr>
          <w:p w14:paraId="46297301" w14:textId="77777777" w:rsidR="00D32BEC" w:rsidRPr="00AD2C8D" w:rsidRDefault="00D32BEC" w:rsidP="00AD2C8D">
            <w:pPr>
              <w:jc w:val="both"/>
              <w:rPr>
                <w:rFonts w:ascii="Arial Narrow" w:eastAsia="Batang" w:hAnsi="Arial Narrow"/>
                <w:sz w:val="22"/>
              </w:rPr>
            </w:pPr>
          </w:p>
        </w:tc>
        <w:tc>
          <w:tcPr>
            <w:tcW w:w="3486" w:type="dxa"/>
          </w:tcPr>
          <w:p w14:paraId="3F2DD092" w14:textId="77777777" w:rsidR="00D32BEC" w:rsidRPr="00AD2C8D" w:rsidRDefault="00D32BEC" w:rsidP="00AD2C8D">
            <w:pPr>
              <w:jc w:val="both"/>
              <w:rPr>
                <w:rFonts w:ascii="Arial Narrow" w:eastAsia="Batang" w:hAnsi="Arial Narrow"/>
                <w:sz w:val="22"/>
              </w:rPr>
            </w:pPr>
          </w:p>
        </w:tc>
      </w:tr>
    </w:tbl>
    <w:p w14:paraId="39050D09" w14:textId="77777777" w:rsidR="00D32BEC" w:rsidRDefault="00D32BEC">
      <w:pPr>
        <w:jc w:val="both"/>
        <w:rPr>
          <w:rFonts w:ascii="Arial Narrow" w:eastAsia="Batang" w:hAnsi="Arial Narrow"/>
          <w:sz w:val="22"/>
        </w:rPr>
      </w:pPr>
    </w:p>
    <w:p w14:paraId="11D1E8F7" w14:textId="77777777" w:rsidR="00616B0B" w:rsidRDefault="00D32BEC" w:rsidP="00616B0B">
      <w:pPr>
        <w:numPr>
          <w:ilvl w:val="1"/>
          <w:numId w:val="2"/>
        </w:numPr>
        <w:spacing w:line="360" w:lineRule="auto"/>
        <w:jc w:val="both"/>
        <w:rPr>
          <w:rFonts w:ascii="Arial Narrow" w:eastAsia="Arial Unicode MS" w:hAnsi="Arial Narrow"/>
          <w:b/>
          <w:sz w:val="22"/>
        </w:rPr>
      </w:pPr>
      <w:r>
        <w:rPr>
          <w:rFonts w:ascii="Arial Narrow" w:eastAsia="Arial Unicode MS" w:hAnsi="Arial Narrow"/>
          <w:b/>
          <w:sz w:val="22"/>
        </w:rPr>
        <w:lastRenderedPageBreak/>
        <w:t>La particularité des droits extrapatrimoniaux</w:t>
      </w:r>
    </w:p>
    <w:p w14:paraId="3CE30547" w14:textId="77777777" w:rsidR="00616B0B" w:rsidRDefault="00616B0B">
      <w:pPr>
        <w:jc w:val="both"/>
        <w:rPr>
          <w:rFonts w:ascii="Arial Narrow" w:eastAsia="Batang" w:hAnsi="Arial Narrow"/>
          <w:sz w:val="22"/>
        </w:rPr>
      </w:pPr>
    </w:p>
    <w:p w14:paraId="6C4E3B73" w14:textId="60DAD919" w:rsidR="005F02EC" w:rsidRPr="005F02EC" w:rsidRDefault="005F02EC" w:rsidP="005F02EC">
      <w:pPr>
        <w:ind w:left="1320"/>
        <w:jc w:val="both"/>
        <w:rPr>
          <w:rFonts w:ascii="Arial Narrow" w:eastAsia="Batang" w:hAnsi="Arial Narrow"/>
          <w:b/>
          <w:sz w:val="22"/>
        </w:rPr>
      </w:pPr>
      <w:r w:rsidRPr="005F02EC">
        <w:rPr>
          <w:rFonts w:ascii="Arial Narrow" w:eastAsia="Batang" w:hAnsi="Arial Narrow"/>
          <w:b/>
          <w:sz w:val="22"/>
        </w:rPr>
        <w:sym w:font="Wingdings" w:char="F08C"/>
      </w:r>
      <w:r w:rsidRPr="005F02EC">
        <w:rPr>
          <w:rFonts w:ascii="Arial Narrow" w:eastAsia="Batang" w:hAnsi="Arial Narrow"/>
          <w:b/>
          <w:sz w:val="22"/>
        </w:rPr>
        <w:t xml:space="preserve"> Un exemple de droit extrapatrimonial</w:t>
      </w:r>
      <w:r w:rsidR="00432727">
        <w:rPr>
          <w:rFonts w:ascii="Arial Narrow" w:eastAsia="Batang" w:hAnsi="Arial Narrow"/>
          <w:b/>
          <w:sz w:val="22"/>
        </w:rPr>
        <w:t> :</w:t>
      </w:r>
      <w:r w:rsidRPr="005F02EC">
        <w:rPr>
          <w:rFonts w:ascii="Arial Narrow" w:eastAsia="Batang" w:hAnsi="Arial Narrow"/>
          <w:b/>
          <w:sz w:val="22"/>
        </w:rPr>
        <w:t xml:space="preserve"> le droit à la vie privée</w:t>
      </w:r>
    </w:p>
    <w:p w14:paraId="104B8FA2" w14:textId="77777777" w:rsidR="005F02EC" w:rsidRDefault="005F02EC">
      <w:pPr>
        <w:jc w:val="both"/>
        <w:rPr>
          <w:rFonts w:ascii="Arial Narrow" w:eastAsia="Batang" w:hAnsi="Arial Narrow"/>
          <w:sz w:val="22"/>
        </w:rPr>
      </w:pPr>
    </w:p>
    <w:p w14:paraId="3DD20036" w14:textId="6BA2CA79"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432727">
        <w:rPr>
          <w:rFonts w:ascii="Arial Narrow" w:eastAsia="Arial Unicode MS" w:hAnsi="Arial Narrow"/>
          <w:b/>
          <w:sz w:val="22"/>
        </w:rPr>
        <w:t> :</w:t>
      </w:r>
      <w:r>
        <w:rPr>
          <w:rFonts w:ascii="Arial Narrow" w:eastAsia="Arial Unicode MS" w:hAnsi="Arial Narrow"/>
          <w:b/>
          <w:sz w:val="22"/>
        </w:rPr>
        <w:t xml:space="preserve"> </w:t>
      </w:r>
      <w:r w:rsidR="005F02EC">
        <w:rPr>
          <w:rFonts w:ascii="Arial Narrow" w:eastAsia="Arial Unicode MS" w:hAnsi="Arial Narrow"/>
          <w:b/>
          <w:sz w:val="22"/>
        </w:rPr>
        <w:t>une vidéosurveillance au lycée</w:t>
      </w:r>
    </w:p>
    <w:p w14:paraId="3C5EE099" w14:textId="77777777" w:rsidR="00616B0B" w:rsidRDefault="00616B0B">
      <w:pPr>
        <w:pBdr>
          <w:top w:val="single" w:sz="4" w:space="1" w:color="auto" w:shadow="1"/>
          <w:left w:val="single" w:sz="4" w:space="4" w:color="auto" w:shadow="1"/>
          <w:bottom w:val="single" w:sz="4" w:space="1" w:color="auto" w:shadow="1"/>
          <w:right w:val="single" w:sz="4" w:space="4" w:color="auto" w:shadow="1"/>
        </w:pBdr>
        <w:rPr>
          <w:rFonts w:ascii="Arial Narrow" w:eastAsia="Arial Unicode MS" w:hAnsi="Arial Narrow"/>
          <w:b/>
          <w:sz w:val="22"/>
        </w:rPr>
      </w:pPr>
    </w:p>
    <w:p w14:paraId="1EDB2447" w14:textId="73688D6D" w:rsidR="00616B0B" w:rsidRDefault="005F02EC">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 xml:space="preserve">Dans votre lycée, </w:t>
      </w:r>
      <w:r w:rsidR="00F06FD2">
        <w:rPr>
          <w:rFonts w:ascii="Arial Narrow" w:eastAsia="Arial Unicode MS" w:hAnsi="Arial Narrow"/>
          <w:sz w:val="22"/>
        </w:rPr>
        <w:t>un</w:t>
      </w:r>
      <w:r>
        <w:rPr>
          <w:rFonts w:ascii="Arial Narrow" w:eastAsia="Arial Unicode MS" w:hAnsi="Arial Narrow"/>
          <w:sz w:val="22"/>
        </w:rPr>
        <w:t xml:space="preserve"> nouveau projet de vidéosurveillance sera mis en place afin d’assurer la sécurité des personnes. Certains parents d’élèves approuvent, d’autres exigent que les lieux </w:t>
      </w:r>
      <w:r w:rsidR="00432727">
        <w:rPr>
          <w:rFonts w:ascii="Arial Narrow" w:eastAsia="Arial Unicode MS" w:hAnsi="Arial Narrow"/>
          <w:sz w:val="22"/>
        </w:rPr>
        <w:t>« </w:t>
      </w:r>
      <w:r>
        <w:rPr>
          <w:rFonts w:ascii="Arial Narrow" w:eastAsia="Arial Unicode MS" w:hAnsi="Arial Narrow"/>
          <w:sz w:val="22"/>
        </w:rPr>
        <w:t>privés</w:t>
      </w:r>
      <w:r w:rsidR="00432727">
        <w:rPr>
          <w:rFonts w:ascii="Arial Narrow" w:eastAsia="Arial Unicode MS" w:hAnsi="Arial Narrow"/>
          <w:sz w:val="22"/>
        </w:rPr>
        <w:t> »</w:t>
      </w:r>
      <w:r>
        <w:rPr>
          <w:rFonts w:ascii="Arial Narrow" w:eastAsia="Arial Unicode MS" w:hAnsi="Arial Narrow"/>
          <w:sz w:val="22"/>
        </w:rPr>
        <w:t xml:space="preserve"> du lycée soient exclus de la </w:t>
      </w:r>
      <w:proofErr w:type="gramStart"/>
      <w:r>
        <w:rPr>
          <w:rFonts w:ascii="Arial Narrow" w:eastAsia="Arial Unicode MS" w:hAnsi="Arial Narrow"/>
          <w:sz w:val="22"/>
        </w:rPr>
        <w:t>surveillance</w:t>
      </w:r>
      <w:proofErr w:type="gramEnd"/>
      <w:r w:rsidR="00432727">
        <w:rPr>
          <w:rFonts w:ascii="Arial Narrow" w:eastAsia="Arial Unicode MS" w:hAnsi="Arial Narrow"/>
          <w:sz w:val="22"/>
        </w:rPr>
        <w:t> ;</w:t>
      </w:r>
      <w:r>
        <w:rPr>
          <w:rFonts w:ascii="Arial Narrow" w:eastAsia="Arial Unicode MS" w:hAnsi="Arial Narrow"/>
          <w:sz w:val="22"/>
        </w:rPr>
        <w:t xml:space="preserve"> d’autres encore demandent une information préalable…</w:t>
      </w:r>
    </w:p>
    <w:p w14:paraId="580B7156" w14:textId="77777777" w:rsidR="00616B0B" w:rsidRDefault="00616B0B" w:rsidP="005F02EC">
      <w:pPr>
        <w:rPr>
          <w:rFonts w:ascii="Arial Narrow" w:eastAsia="Batang" w:hAnsi="Arial Narrow"/>
          <w:sz w:val="22"/>
        </w:rPr>
      </w:pPr>
    </w:p>
    <w:p w14:paraId="4A07DD43" w14:textId="77777777" w:rsidR="000D1E56" w:rsidRPr="000D1E56" w:rsidRDefault="000D1E56" w:rsidP="000D1E56">
      <w:pPr>
        <w:pBdr>
          <w:top w:val="double" w:sz="4" w:space="1" w:color="auto"/>
          <w:left w:val="double" w:sz="4" w:space="4" w:color="auto"/>
          <w:bottom w:val="double" w:sz="4" w:space="1" w:color="auto"/>
          <w:right w:val="double" w:sz="4" w:space="4" w:color="auto"/>
        </w:pBdr>
        <w:rPr>
          <w:rFonts w:ascii="Arial Narrow" w:eastAsia="Batang" w:hAnsi="Arial Narrow"/>
          <w:sz w:val="22"/>
          <w:szCs w:val="22"/>
        </w:rPr>
      </w:pPr>
    </w:p>
    <w:p w14:paraId="2AC03832" w14:textId="77777777" w:rsidR="005F02EC" w:rsidRPr="000D1E56" w:rsidRDefault="005F02EC" w:rsidP="000D1E56">
      <w:pPr>
        <w:pBdr>
          <w:top w:val="double" w:sz="4" w:space="1" w:color="auto"/>
          <w:left w:val="double" w:sz="4" w:space="4" w:color="auto"/>
          <w:bottom w:val="double" w:sz="4" w:space="1" w:color="auto"/>
          <w:right w:val="double" w:sz="4" w:space="4" w:color="auto"/>
        </w:pBdr>
        <w:autoSpaceDE w:val="0"/>
        <w:autoSpaceDN w:val="0"/>
        <w:adjustRightInd w:val="0"/>
        <w:jc w:val="center"/>
        <w:rPr>
          <w:rFonts w:ascii="Arial Narrow" w:hAnsi="Arial Narrow" w:cs="Arial"/>
          <w:b/>
          <w:bCs/>
          <w:sz w:val="22"/>
          <w:szCs w:val="22"/>
        </w:rPr>
      </w:pPr>
      <w:r w:rsidRPr="000D1E56">
        <w:rPr>
          <w:rFonts w:ascii="Arial Narrow" w:hAnsi="Arial Narrow" w:cs="Arial"/>
          <w:b/>
          <w:bCs/>
          <w:sz w:val="22"/>
          <w:szCs w:val="22"/>
        </w:rPr>
        <w:t xml:space="preserve">Extraits de la Déclaration des droits de l’homme et </w:t>
      </w:r>
      <w:r w:rsidR="000D1E56" w:rsidRPr="000D1E56">
        <w:rPr>
          <w:rFonts w:ascii="Arial Narrow" w:hAnsi="Arial Narrow" w:cs="Arial"/>
          <w:b/>
          <w:bCs/>
          <w:sz w:val="22"/>
          <w:szCs w:val="22"/>
        </w:rPr>
        <w:t xml:space="preserve">du citoyen de1789, Préambule de </w:t>
      </w:r>
      <w:r w:rsidRPr="000D1E56">
        <w:rPr>
          <w:rFonts w:ascii="Arial Narrow" w:hAnsi="Arial Narrow" w:cs="Arial"/>
          <w:b/>
          <w:bCs/>
          <w:sz w:val="22"/>
          <w:szCs w:val="22"/>
        </w:rPr>
        <w:t>la constitution de1946</w:t>
      </w:r>
    </w:p>
    <w:p w14:paraId="2B389C60" w14:textId="7AB1BE09" w:rsidR="005F02EC" w:rsidRPr="000D1E56" w:rsidRDefault="005F02EC" w:rsidP="000D1E56">
      <w:pPr>
        <w:pBdr>
          <w:top w:val="double" w:sz="4" w:space="1" w:color="auto"/>
          <w:left w:val="double" w:sz="4" w:space="4" w:color="auto"/>
          <w:bottom w:val="double" w:sz="4" w:space="1" w:color="auto"/>
          <w:right w:val="double" w:sz="4" w:space="4" w:color="auto"/>
        </w:pBdr>
        <w:autoSpaceDE w:val="0"/>
        <w:autoSpaceDN w:val="0"/>
        <w:adjustRightInd w:val="0"/>
        <w:jc w:val="center"/>
        <w:rPr>
          <w:rFonts w:ascii="Arial Narrow" w:hAnsi="Arial Narrow" w:cs="Arial"/>
          <w:sz w:val="22"/>
          <w:szCs w:val="22"/>
        </w:rPr>
      </w:pPr>
      <w:r w:rsidRPr="000D1E56">
        <w:rPr>
          <w:rFonts w:ascii="Arial Narrow" w:hAnsi="Arial Narrow" w:cs="Arial"/>
          <w:b/>
          <w:bCs/>
          <w:sz w:val="22"/>
          <w:szCs w:val="22"/>
        </w:rPr>
        <w:t>Source</w:t>
      </w:r>
      <w:r w:rsidR="00432727">
        <w:rPr>
          <w:rFonts w:ascii="Arial Narrow" w:hAnsi="Arial Narrow" w:cs="Arial"/>
          <w:b/>
          <w:bCs/>
          <w:sz w:val="22"/>
          <w:szCs w:val="22"/>
        </w:rPr>
        <w:t> :</w:t>
      </w:r>
      <w:r w:rsidRPr="000D1E56">
        <w:rPr>
          <w:rFonts w:ascii="Arial Narrow" w:hAnsi="Arial Narrow" w:cs="Arial"/>
          <w:sz w:val="22"/>
          <w:szCs w:val="22"/>
        </w:rPr>
        <w:t>http://www.assemblee-nationale.fr/histoire/dudh/1789.asp</w:t>
      </w:r>
    </w:p>
    <w:p w14:paraId="35D3C9EB" w14:textId="77777777" w:rsidR="000D1E56" w:rsidRPr="000D1E56" w:rsidRDefault="000D1E56" w:rsidP="000D1E56">
      <w:pPr>
        <w:pBdr>
          <w:top w:val="double" w:sz="4" w:space="1" w:color="auto"/>
          <w:left w:val="double" w:sz="4" w:space="4" w:color="auto"/>
          <w:bottom w:val="double" w:sz="4" w:space="1" w:color="auto"/>
          <w:right w:val="double" w:sz="4" w:space="4" w:color="auto"/>
        </w:pBdr>
        <w:autoSpaceDE w:val="0"/>
        <w:autoSpaceDN w:val="0"/>
        <w:adjustRightInd w:val="0"/>
        <w:rPr>
          <w:rFonts w:ascii="Arial Narrow" w:hAnsi="Arial Narrow" w:cs="Arial"/>
          <w:b/>
          <w:bCs/>
          <w:color w:val="000000"/>
          <w:sz w:val="22"/>
          <w:szCs w:val="22"/>
        </w:rPr>
      </w:pPr>
    </w:p>
    <w:p w14:paraId="18F61B4F" w14:textId="77777777" w:rsidR="005F02EC" w:rsidRPr="000D1E56" w:rsidRDefault="005F02EC"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Article premier</w:t>
      </w:r>
    </w:p>
    <w:p w14:paraId="34825E7F" w14:textId="77777777" w:rsidR="005F02EC" w:rsidRPr="000D1E56" w:rsidRDefault="005F02EC"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Les hommes naissent et demeurent libres et égaux en droits. Les distin</w:t>
      </w:r>
      <w:r w:rsidR="000D1E56" w:rsidRPr="000D1E56">
        <w:rPr>
          <w:rFonts w:ascii="Arial Narrow" w:hAnsi="Arial Narrow" w:cs="Arial"/>
          <w:color w:val="000000"/>
          <w:sz w:val="22"/>
          <w:szCs w:val="22"/>
        </w:rPr>
        <w:t xml:space="preserve">ctions sociales ne peuvent être </w:t>
      </w:r>
      <w:r w:rsidRPr="000D1E56">
        <w:rPr>
          <w:rFonts w:ascii="Arial Narrow" w:hAnsi="Arial Narrow" w:cs="Arial"/>
          <w:color w:val="000000"/>
          <w:sz w:val="22"/>
          <w:szCs w:val="22"/>
        </w:rPr>
        <w:t>fondées que sur l’utilité commune.</w:t>
      </w:r>
    </w:p>
    <w:p w14:paraId="086FFBD7" w14:textId="77777777" w:rsidR="005F02EC" w:rsidRPr="000D1E56" w:rsidRDefault="005F02EC"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Article II</w:t>
      </w:r>
    </w:p>
    <w:p w14:paraId="4B1D2871" w14:textId="77777777" w:rsidR="005F02EC" w:rsidRPr="000D1E56" w:rsidRDefault="005F02EC"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 xml:space="preserve">Le but de toute association politique est la conservation des droits </w:t>
      </w:r>
      <w:r w:rsidR="000D1E56" w:rsidRPr="000D1E56">
        <w:rPr>
          <w:rFonts w:ascii="Arial Narrow" w:hAnsi="Arial Narrow" w:cs="Arial"/>
          <w:color w:val="000000"/>
          <w:sz w:val="22"/>
          <w:szCs w:val="22"/>
        </w:rPr>
        <w:t xml:space="preserve">naturels et imprescriptibles de </w:t>
      </w:r>
      <w:r w:rsidRPr="000D1E56">
        <w:rPr>
          <w:rFonts w:ascii="Arial Narrow" w:hAnsi="Arial Narrow" w:cs="Arial"/>
          <w:color w:val="000000"/>
          <w:sz w:val="22"/>
          <w:szCs w:val="22"/>
        </w:rPr>
        <w:t>l’homme. Ces droits sont la liberté, la propriété, la sûreté et la résistance à l’oppression.</w:t>
      </w:r>
    </w:p>
    <w:p w14:paraId="38A55FE0" w14:textId="77777777" w:rsidR="005F02EC" w:rsidRPr="000D1E56" w:rsidRDefault="005F02EC"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Article IV</w:t>
      </w:r>
    </w:p>
    <w:p w14:paraId="3B5BF2A3" w14:textId="630043E0" w:rsidR="005F02EC" w:rsidRPr="000D1E56" w:rsidRDefault="005F02EC"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La liberté consiste à pouvoir faire tout ce qui ne nuit pas à autrui</w:t>
      </w:r>
      <w:r w:rsidR="00432727">
        <w:rPr>
          <w:rFonts w:ascii="Arial Narrow" w:hAnsi="Arial Narrow" w:cs="Arial"/>
          <w:color w:val="000000"/>
          <w:sz w:val="22"/>
          <w:szCs w:val="22"/>
        </w:rPr>
        <w:t> :</w:t>
      </w:r>
      <w:r w:rsidRPr="000D1E56">
        <w:rPr>
          <w:rFonts w:ascii="Arial Narrow" w:hAnsi="Arial Narrow" w:cs="Arial"/>
          <w:color w:val="000000"/>
          <w:sz w:val="22"/>
          <w:szCs w:val="22"/>
        </w:rPr>
        <w:t xml:space="preserve"> ainsi l’</w:t>
      </w:r>
      <w:r w:rsidR="000D1E56" w:rsidRPr="000D1E56">
        <w:rPr>
          <w:rFonts w:ascii="Arial Narrow" w:hAnsi="Arial Narrow" w:cs="Arial"/>
          <w:color w:val="000000"/>
          <w:sz w:val="22"/>
          <w:szCs w:val="22"/>
        </w:rPr>
        <w:t xml:space="preserve">exercice des droits naturels de </w:t>
      </w:r>
      <w:r w:rsidRPr="000D1E56">
        <w:rPr>
          <w:rFonts w:ascii="Arial Narrow" w:hAnsi="Arial Narrow" w:cs="Arial"/>
          <w:color w:val="000000"/>
          <w:sz w:val="22"/>
          <w:szCs w:val="22"/>
        </w:rPr>
        <w:t xml:space="preserve">chaque homme n’a de bornes que celles qui assurent aux autres Membres </w:t>
      </w:r>
      <w:r w:rsidR="000D1E56" w:rsidRPr="000D1E56">
        <w:rPr>
          <w:rFonts w:ascii="Arial Narrow" w:hAnsi="Arial Narrow" w:cs="Arial"/>
          <w:color w:val="000000"/>
          <w:sz w:val="22"/>
          <w:szCs w:val="22"/>
        </w:rPr>
        <w:t xml:space="preserve">de la Société, la jouissance de ces mêmes </w:t>
      </w:r>
      <w:r w:rsidRPr="000D1E56">
        <w:rPr>
          <w:rFonts w:ascii="Arial Narrow" w:hAnsi="Arial Narrow" w:cs="Arial"/>
          <w:color w:val="000000"/>
          <w:sz w:val="22"/>
          <w:szCs w:val="22"/>
        </w:rPr>
        <w:t xml:space="preserve">droits. Ces bornes ne peuvent être déterminées que par la </w:t>
      </w:r>
      <w:proofErr w:type="gramStart"/>
      <w:r w:rsidRPr="000D1E56">
        <w:rPr>
          <w:rFonts w:ascii="Arial Narrow" w:hAnsi="Arial Narrow" w:cs="Arial"/>
          <w:color w:val="000000"/>
          <w:sz w:val="22"/>
          <w:szCs w:val="22"/>
        </w:rPr>
        <w:t>Loi</w:t>
      </w:r>
      <w:proofErr w:type="gramEnd"/>
      <w:r w:rsidRPr="000D1E56">
        <w:rPr>
          <w:rFonts w:ascii="Arial Narrow" w:hAnsi="Arial Narrow" w:cs="Arial"/>
          <w:color w:val="000000"/>
          <w:sz w:val="22"/>
          <w:szCs w:val="22"/>
        </w:rPr>
        <w:t>.</w:t>
      </w:r>
    </w:p>
    <w:p w14:paraId="51781E05" w14:textId="77777777" w:rsidR="005F02EC" w:rsidRPr="000D1E56" w:rsidRDefault="005F02EC"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Article X</w:t>
      </w:r>
    </w:p>
    <w:p w14:paraId="0824989C" w14:textId="77777777" w:rsidR="005F02EC" w:rsidRPr="000D1E56" w:rsidRDefault="005F02EC"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Nul ne doit être inquiété pour ses opinions, même religieuses, pourvu qu</w:t>
      </w:r>
      <w:r w:rsidR="000D1E56" w:rsidRPr="000D1E56">
        <w:rPr>
          <w:rFonts w:ascii="Arial Narrow" w:hAnsi="Arial Narrow" w:cs="Arial"/>
          <w:color w:val="000000"/>
          <w:sz w:val="22"/>
          <w:szCs w:val="22"/>
        </w:rPr>
        <w:t xml:space="preserve">e leur manifestation ne trouble </w:t>
      </w:r>
      <w:r w:rsidRPr="000D1E56">
        <w:rPr>
          <w:rFonts w:ascii="Arial Narrow" w:hAnsi="Arial Narrow" w:cs="Arial"/>
          <w:color w:val="000000"/>
          <w:sz w:val="22"/>
          <w:szCs w:val="22"/>
        </w:rPr>
        <w:t xml:space="preserve">pas l’ordre public établi par la </w:t>
      </w:r>
      <w:proofErr w:type="gramStart"/>
      <w:r w:rsidRPr="000D1E56">
        <w:rPr>
          <w:rFonts w:ascii="Arial Narrow" w:hAnsi="Arial Narrow" w:cs="Arial"/>
          <w:color w:val="000000"/>
          <w:sz w:val="22"/>
          <w:szCs w:val="22"/>
        </w:rPr>
        <w:t>Loi</w:t>
      </w:r>
      <w:proofErr w:type="gramEnd"/>
      <w:r w:rsidRPr="000D1E56">
        <w:rPr>
          <w:rFonts w:ascii="Arial Narrow" w:hAnsi="Arial Narrow" w:cs="Arial"/>
          <w:color w:val="000000"/>
          <w:sz w:val="22"/>
          <w:szCs w:val="22"/>
        </w:rPr>
        <w:t>.</w:t>
      </w:r>
    </w:p>
    <w:p w14:paraId="7EFF56A2" w14:textId="77777777" w:rsidR="000D1E56" w:rsidRPr="000D1E56" w:rsidRDefault="000D1E56"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Article XI</w:t>
      </w:r>
    </w:p>
    <w:p w14:paraId="24AB8D5F" w14:textId="4ADE0E5D" w:rsidR="000D1E56" w:rsidRPr="000D1E56" w:rsidRDefault="000D1E56"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La libre communication des pensées et des opinions est un des droits les plus précieux de l’Homme</w:t>
      </w:r>
      <w:r w:rsidR="00432727">
        <w:rPr>
          <w:rFonts w:ascii="Arial Narrow" w:hAnsi="Arial Narrow" w:cs="Arial"/>
          <w:color w:val="000000"/>
          <w:sz w:val="22"/>
          <w:szCs w:val="22"/>
        </w:rPr>
        <w:t> :</w:t>
      </w:r>
      <w:r w:rsidRPr="000D1E56">
        <w:rPr>
          <w:rFonts w:ascii="Arial Narrow" w:hAnsi="Arial Narrow" w:cs="Arial"/>
          <w:color w:val="000000"/>
          <w:sz w:val="22"/>
          <w:szCs w:val="22"/>
        </w:rPr>
        <w:t xml:space="preserve"> tout Citoyen peut donc parler, écrire, imprimer librement, sauf à répondre de l’abus de cette liberté, dans les cas déterminés par la </w:t>
      </w:r>
      <w:proofErr w:type="gramStart"/>
      <w:r w:rsidRPr="000D1E56">
        <w:rPr>
          <w:rFonts w:ascii="Arial Narrow" w:hAnsi="Arial Narrow" w:cs="Arial"/>
          <w:color w:val="000000"/>
          <w:sz w:val="22"/>
          <w:szCs w:val="22"/>
        </w:rPr>
        <w:t>Loi</w:t>
      </w:r>
      <w:proofErr w:type="gramEnd"/>
      <w:r w:rsidRPr="000D1E56">
        <w:rPr>
          <w:rFonts w:ascii="Arial Narrow" w:hAnsi="Arial Narrow" w:cs="Arial"/>
          <w:color w:val="000000"/>
          <w:sz w:val="22"/>
          <w:szCs w:val="22"/>
        </w:rPr>
        <w:t>.</w:t>
      </w:r>
    </w:p>
    <w:p w14:paraId="645B4D8D" w14:textId="77777777" w:rsidR="000D1E56" w:rsidRPr="000D1E56" w:rsidRDefault="000D1E56"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p>
    <w:p w14:paraId="1DBB0479" w14:textId="77777777" w:rsidR="000D1E56" w:rsidRPr="000D1E56" w:rsidRDefault="000D1E56" w:rsidP="000D1E56">
      <w:pPr>
        <w:pBdr>
          <w:top w:val="double" w:sz="4" w:space="1" w:color="auto"/>
          <w:left w:val="double" w:sz="4" w:space="4" w:color="auto"/>
          <w:bottom w:val="double" w:sz="4" w:space="1" w:color="auto"/>
          <w:right w:val="double" w:sz="4" w:space="4" w:color="auto"/>
        </w:pBdr>
        <w:autoSpaceDE w:val="0"/>
        <w:autoSpaceDN w:val="0"/>
        <w:adjustRightInd w:val="0"/>
        <w:jc w:val="center"/>
        <w:rPr>
          <w:rFonts w:ascii="Arial Narrow" w:hAnsi="Arial Narrow" w:cs="Arial"/>
          <w:b/>
          <w:bCs/>
          <w:sz w:val="22"/>
          <w:szCs w:val="22"/>
        </w:rPr>
      </w:pPr>
      <w:r w:rsidRPr="000D1E56">
        <w:rPr>
          <w:rFonts w:ascii="Arial Narrow" w:hAnsi="Arial Narrow" w:cs="Arial"/>
          <w:b/>
          <w:bCs/>
          <w:sz w:val="22"/>
          <w:szCs w:val="22"/>
        </w:rPr>
        <w:t>Extraits de la Charte Européenne des Droits de l’Homme</w:t>
      </w:r>
    </w:p>
    <w:p w14:paraId="2AA75F2A" w14:textId="1A3F1976" w:rsidR="000D1E56" w:rsidRPr="000D1E56" w:rsidRDefault="000D1E56" w:rsidP="000D1E56">
      <w:pPr>
        <w:pBdr>
          <w:top w:val="double" w:sz="4" w:space="1" w:color="auto"/>
          <w:left w:val="double" w:sz="4" w:space="4" w:color="auto"/>
          <w:bottom w:val="double" w:sz="4" w:space="1" w:color="auto"/>
          <w:right w:val="double" w:sz="4" w:space="4" w:color="auto"/>
        </w:pBdr>
        <w:autoSpaceDE w:val="0"/>
        <w:autoSpaceDN w:val="0"/>
        <w:adjustRightInd w:val="0"/>
        <w:jc w:val="center"/>
        <w:rPr>
          <w:rFonts w:ascii="Arial Narrow" w:hAnsi="Arial Narrow" w:cs="Arial"/>
          <w:sz w:val="22"/>
          <w:szCs w:val="22"/>
        </w:rPr>
      </w:pPr>
      <w:r w:rsidRPr="000D1E56">
        <w:rPr>
          <w:rFonts w:ascii="Arial Narrow" w:hAnsi="Arial Narrow" w:cs="Arial"/>
          <w:b/>
          <w:bCs/>
          <w:sz w:val="22"/>
          <w:szCs w:val="22"/>
        </w:rPr>
        <w:t>Source</w:t>
      </w:r>
      <w:r w:rsidR="00432727">
        <w:rPr>
          <w:rFonts w:ascii="Arial Narrow" w:hAnsi="Arial Narrow" w:cs="Arial"/>
          <w:b/>
          <w:bCs/>
          <w:sz w:val="22"/>
          <w:szCs w:val="22"/>
        </w:rPr>
        <w:t> :</w:t>
      </w:r>
      <w:r w:rsidRPr="000D1E56">
        <w:rPr>
          <w:rFonts w:ascii="Arial Narrow" w:hAnsi="Arial Narrow" w:cs="Arial"/>
          <w:sz w:val="22"/>
          <w:szCs w:val="22"/>
        </w:rPr>
        <w:t>http://</w:t>
      </w:r>
      <w:proofErr w:type="gramStart"/>
      <w:r w:rsidRPr="000D1E56">
        <w:rPr>
          <w:rFonts w:ascii="Arial Narrow" w:hAnsi="Arial Narrow" w:cs="Arial"/>
          <w:sz w:val="22"/>
          <w:szCs w:val="22"/>
        </w:rPr>
        <w:t>www.europarl.europa.eu/charter/pdf/text_fr.pdf</w:t>
      </w:r>
      <w:proofErr w:type="gramEnd"/>
    </w:p>
    <w:p w14:paraId="71FA937D" w14:textId="77777777" w:rsidR="000D1E56" w:rsidRPr="000D1E56" w:rsidRDefault="000D1E56" w:rsidP="000D1E56">
      <w:pPr>
        <w:pBdr>
          <w:top w:val="double" w:sz="4" w:space="1" w:color="auto"/>
          <w:left w:val="double" w:sz="4" w:space="4" w:color="auto"/>
          <w:bottom w:val="double" w:sz="4" w:space="1" w:color="auto"/>
          <w:right w:val="double" w:sz="4" w:space="4" w:color="auto"/>
        </w:pBdr>
        <w:autoSpaceDE w:val="0"/>
        <w:autoSpaceDN w:val="0"/>
        <w:adjustRightInd w:val="0"/>
        <w:rPr>
          <w:rFonts w:ascii="Arial Narrow" w:hAnsi="Arial Narrow" w:cs="Arial"/>
          <w:b/>
          <w:bCs/>
          <w:color w:val="000000"/>
          <w:sz w:val="22"/>
          <w:szCs w:val="22"/>
        </w:rPr>
      </w:pPr>
    </w:p>
    <w:p w14:paraId="34F91C52" w14:textId="77777777" w:rsidR="000D1E56" w:rsidRPr="000D1E56" w:rsidRDefault="000D1E56"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Article 6</w:t>
      </w:r>
    </w:p>
    <w:p w14:paraId="53C03DA5" w14:textId="77777777" w:rsidR="000D1E56" w:rsidRPr="000D1E56" w:rsidRDefault="000D1E56"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Droit à la liberté et à la sûreté</w:t>
      </w:r>
    </w:p>
    <w:p w14:paraId="1109C434" w14:textId="77777777" w:rsidR="000D1E56" w:rsidRPr="000D1E56" w:rsidRDefault="000D1E56"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Toute personne a droit à la liberté et à la sûreté.</w:t>
      </w:r>
    </w:p>
    <w:p w14:paraId="3EB8A986" w14:textId="77777777" w:rsidR="000D1E56" w:rsidRPr="000D1E56" w:rsidRDefault="000D1E56"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Article 7</w:t>
      </w:r>
    </w:p>
    <w:p w14:paraId="4D4C6115" w14:textId="77777777" w:rsidR="000D1E56" w:rsidRPr="000D1E56" w:rsidRDefault="000D1E56"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Respect de la vie privée et familiale</w:t>
      </w:r>
    </w:p>
    <w:p w14:paraId="06352F96" w14:textId="77777777" w:rsidR="000D1E56" w:rsidRPr="000D1E56" w:rsidRDefault="000D1E56" w:rsidP="000D1E56">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color w:val="000000"/>
          <w:sz w:val="22"/>
          <w:szCs w:val="22"/>
        </w:rPr>
      </w:pPr>
      <w:r w:rsidRPr="000D1E56">
        <w:rPr>
          <w:rFonts w:ascii="Arial Narrow" w:hAnsi="Arial Narrow" w:cs="Arial"/>
          <w:color w:val="000000"/>
          <w:sz w:val="22"/>
          <w:szCs w:val="22"/>
        </w:rPr>
        <w:t>Toute personne a droit au respect de sa vie privée et familiale, de son domicile et de ses communications</w:t>
      </w:r>
    </w:p>
    <w:p w14:paraId="416F2F83" w14:textId="77777777" w:rsidR="005F02EC" w:rsidRDefault="005F02EC" w:rsidP="000D1E56">
      <w:pPr>
        <w:pBdr>
          <w:top w:val="double" w:sz="4" w:space="1" w:color="auto"/>
          <w:left w:val="double" w:sz="4" w:space="4" w:color="auto"/>
          <w:bottom w:val="double" w:sz="4" w:space="1" w:color="auto"/>
          <w:right w:val="double" w:sz="4" w:space="4" w:color="auto"/>
        </w:pBdr>
        <w:rPr>
          <w:rFonts w:ascii="Arial Narrow" w:eastAsia="Batang" w:hAnsi="Arial Narrow"/>
          <w:sz w:val="22"/>
        </w:rPr>
      </w:pPr>
    </w:p>
    <w:p w14:paraId="617E79E6" w14:textId="77777777" w:rsidR="005F02EC" w:rsidRDefault="005F02EC" w:rsidP="005F02EC">
      <w:pPr>
        <w:rPr>
          <w:rFonts w:ascii="Arial Narrow" w:eastAsia="Batang" w:hAnsi="Arial Narrow"/>
          <w:sz w:val="22"/>
        </w:rPr>
      </w:pPr>
    </w:p>
    <w:p w14:paraId="4C174711" w14:textId="37BD8DA1" w:rsidR="005F02EC" w:rsidRDefault="000D1E56" w:rsidP="000D1E56">
      <w:pPr>
        <w:numPr>
          <w:ilvl w:val="0"/>
          <w:numId w:val="32"/>
        </w:numPr>
        <w:rPr>
          <w:rFonts w:ascii="Arial Narrow" w:eastAsia="Batang" w:hAnsi="Arial Narrow"/>
          <w:sz w:val="22"/>
        </w:rPr>
      </w:pPr>
      <w:r>
        <w:rPr>
          <w:rFonts w:ascii="Arial Narrow" w:eastAsia="Batang" w:hAnsi="Arial Narrow"/>
          <w:sz w:val="22"/>
        </w:rPr>
        <w:t xml:space="preserve">Selon vous, qu’entend-on par </w:t>
      </w:r>
      <w:r w:rsidR="00432727">
        <w:rPr>
          <w:rFonts w:ascii="Arial Narrow" w:eastAsia="Batang" w:hAnsi="Arial Narrow"/>
          <w:sz w:val="22"/>
        </w:rPr>
        <w:t>« </w:t>
      </w:r>
      <w:r>
        <w:rPr>
          <w:rFonts w:ascii="Arial Narrow" w:eastAsia="Batang" w:hAnsi="Arial Narrow"/>
          <w:sz w:val="22"/>
        </w:rPr>
        <w:t>vie privée</w:t>
      </w:r>
      <w:r w:rsidR="00432727">
        <w:rPr>
          <w:rFonts w:ascii="Arial Narrow" w:eastAsia="Batang" w:hAnsi="Arial Narrow"/>
          <w:sz w:val="22"/>
        </w:rPr>
        <w:t> » ?</w:t>
      </w:r>
      <w:r>
        <w:rPr>
          <w:rFonts w:ascii="Arial Narrow" w:eastAsia="Batang" w:hAnsi="Arial Narrow"/>
          <w:sz w:val="22"/>
        </w:rPr>
        <w:t xml:space="preserve"> Donnez des exemples.</w:t>
      </w:r>
    </w:p>
    <w:p w14:paraId="340E4133" w14:textId="77777777" w:rsidR="000D1E56" w:rsidRDefault="000D1E56" w:rsidP="000D1E56">
      <w:pPr>
        <w:numPr>
          <w:ilvl w:val="0"/>
          <w:numId w:val="32"/>
        </w:numPr>
        <w:rPr>
          <w:rFonts w:ascii="Arial Narrow" w:eastAsia="Batang" w:hAnsi="Arial Narrow"/>
          <w:sz w:val="22"/>
        </w:rPr>
      </w:pPr>
      <w:r>
        <w:rPr>
          <w:rFonts w:ascii="Arial Narrow" w:eastAsia="Batang" w:hAnsi="Arial Narrow"/>
          <w:sz w:val="22"/>
        </w:rPr>
        <w:t>Identifiez les deux droits qui s’opposent à propos du projet de vidéosurveillance.</w:t>
      </w:r>
    </w:p>
    <w:p w14:paraId="21E81C31" w14:textId="2EE4902C" w:rsidR="000D1E56" w:rsidRDefault="000D1E56" w:rsidP="000D1E56">
      <w:pPr>
        <w:numPr>
          <w:ilvl w:val="0"/>
          <w:numId w:val="32"/>
        </w:numPr>
        <w:rPr>
          <w:rFonts w:ascii="Arial Narrow" w:eastAsia="Batang" w:hAnsi="Arial Narrow"/>
          <w:sz w:val="22"/>
        </w:rPr>
      </w:pPr>
      <w:proofErr w:type="gramStart"/>
      <w:r>
        <w:rPr>
          <w:rFonts w:ascii="Arial Narrow" w:eastAsia="Batang" w:hAnsi="Arial Narrow"/>
          <w:sz w:val="22"/>
        </w:rPr>
        <w:t>A</w:t>
      </w:r>
      <w:proofErr w:type="gramEnd"/>
      <w:r>
        <w:rPr>
          <w:rFonts w:ascii="Arial Narrow" w:eastAsia="Batang" w:hAnsi="Arial Narrow"/>
          <w:sz w:val="22"/>
        </w:rPr>
        <w:t xml:space="preserve"> quelles conditions ce projet pourrait-il être autorisé</w:t>
      </w:r>
      <w:r w:rsidR="00432727">
        <w:rPr>
          <w:rFonts w:ascii="Arial Narrow" w:eastAsia="Batang" w:hAnsi="Arial Narrow"/>
          <w:sz w:val="22"/>
        </w:rPr>
        <w:t> ?</w:t>
      </w:r>
    </w:p>
    <w:p w14:paraId="608E5565" w14:textId="50551507" w:rsidR="000D1E56" w:rsidRDefault="000D1E56" w:rsidP="000D1E56">
      <w:pPr>
        <w:numPr>
          <w:ilvl w:val="0"/>
          <w:numId w:val="32"/>
        </w:numPr>
        <w:rPr>
          <w:rFonts w:ascii="Arial Narrow" w:eastAsia="Batang" w:hAnsi="Arial Narrow"/>
          <w:sz w:val="22"/>
        </w:rPr>
      </w:pPr>
      <w:r>
        <w:rPr>
          <w:rFonts w:ascii="Arial Narrow" w:eastAsia="Batang" w:hAnsi="Arial Narrow"/>
          <w:sz w:val="22"/>
        </w:rPr>
        <w:t>Que signifie l’article IV de la Déclaration des droits de l’Homme et du citoyen</w:t>
      </w:r>
      <w:r w:rsidR="00432727">
        <w:rPr>
          <w:rFonts w:ascii="Arial Narrow" w:eastAsia="Batang" w:hAnsi="Arial Narrow"/>
          <w:sz w:val="22"/>
        </w:rPr>
        <w:t> ?</w:t>
      </w:r>
    </w:p>
    <w:p w14:paraId="4F6EFC7A" w14:textId="77777777" w:rsidR="005F02EC" w:rsidRDefault="005F02EC" w:rsidP="005F02EC">
      <w:pPr>
        <w:rPr>
          <w:rFonts w:ascii="Arial Narrow" w:eastAsia="Batang" w:hAnsi="Arial Narrow"/>
          <w:sz w:val="22"/>
        </w:rPr>
      </w:pPr>
    </w:p>
    <w:p w14:paraId="6FD8A6AA" w14:textId="77777777" w:rsidR="005F02EC" w:rsidRPr="000D1E56" w:rsidRDefault="005F02EC" w:rsidP="005F02EC">
      <w:pPr>
        <w:ind w:left="1416"/>
        <w:jc w:val="both"/>
        <w:rPr>
          <w:rFonts w:ascii="Arial Narrow" w:eastAsia="Batang" w:hAnsi="Arial Narrow"/>
          <w:b/>
          <w:sz w:val="22"/>
        </w:rPr>
      </w:pPr>
      <w:r w:rsidRPr="000D1E56">
        <w:rPr>
          <w:rFonts w:ascii="Arial Narrow" w:eastAsia="Batang" w:hAnsi="Arial Narrow"/>
          <w:b/>
          <w:sz w:val="22"/>
        </w:rPr>
        <w:sym w:font="Wingdings" w:char="F08D"/>
      </w:r>
      <w:r w:rsidR="000D1E56" w:rsidRPr="000D1E56">
        <w:rPr>
          <w:rFonts w:ascii="Arial Narrow" w:eastAsia="Batang" w:hAnsi="Arial Narrow"/>
          <w:b/>
          <w:sz w:val="22"/>
        </w:rPr>
        <w:t xml:space="preserve"> Le renforcement de la protection de la vie privée face aux technologies</w:t>
      </w:r>
    </w:p>
    <w:p w14:paraId="657EB97F" w14:textId="77777777" w:rsidR="00616B0B" w:rsidRDefault="00616B0B">
      <w:pPr>
        <w:ind w:left="360"/>
        <w:jc w:val="center"/>
        <w:rPr>
          <w:rFonts w:ascii="Arial Narrow" w:eastAsia="Batang" w:hAnsi="Arial Narrow"/>
          <w:sz w:val="22"/>
        </w:rPr>
      </w:pPr>
    </w:p>
    <w:p w14:paraId="499F3326" w14:textId="77777777" w:rsidR="000D1E56" w:rsidRDefault="000D1E56" w:rsidP="000D1E56">
      <w:pPr>
        <w:jc w:val="both"/>
        <w:rPr>
          <w:rFonts w:ascii="Arial Narrow" w:eastAsia="Batang" w:hAnsi="Arial Narrow"/>
          <w:sz w:val="22"/>
        </w:rPr>
      </w:pPr>
    </w:p>
    <w:p w14:paraId="7B7A15DD" w14:textId="51334B2E" w:rsidR="000D1E56" w:rsidRDefault="000D1E56" w:rsidP="000D1E56">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432727">
        <w:rPr>
          <w:rFonts w:ascii="Arial Narrow" w:eastAsia="Arial Unicode MS" w:hAnsi="Arial Narrow"/>
          <w:b/>
          <w:sz w:val="22"/>
        </w:rPr>
        <w:t> :</w:t>
      </w:r>
      <w:r>
        <w:rPr>
          <w:rFonts w:ascii="Arial Narrow" w:eastAsia="Arial Unicode MS" w:hAnsi="Arial Narrow"/>
          <w:b/>
          <w:sz w:val="22"/>
        </w:rPr>
        <w:t xml:space="preserve"> les données personnelle</w:t>
      </w:r>
      <w:r w:rsidR="007A3F36">
        <w:rPr>
          <w:rFonts w:ascii="Arial Narrow" w:eastAsia="Arial Unicode MS" w:hAnsi="Arial Narrow"/>
          <w:b/>
          <w:sz w:val="22"/>
        </w:rPr>
        <w:t>s</w:t>
      </w:r>
      <w:r>
        <w:rPr>
          <w:rFonts w:ascii="Arial Narrow" w:eastAsia="Arial Unicode MS" w:hAnsi="Arial Narrow"/>
          <w:b/>
          <w:sz w:val="22"/>
        </w:rPr>
        <w:t xml:space="preserve"> de Justin</w:t>
      </w:r>
    </w:p>
    <w:p w14:paraId="15A5B00E" w14:textId="77777777" w:rsidR="000D1E56" w:rsidRDefault="000D1E56" w:rsidP="000D1E56">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p>
    <w:p w14:paraId="105FCACD" w14:textId="5AF56C60" w:rsidR="000D1E56" w:rsidRDefault="007A3F36" w:rsidP="000D1E56">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Justin est com</w:t>
      </w:r>
      <w:r w:rsidRPr="007A3F36">
        <w:rPr>
          <w:rFonts w:ascii="Arial Narrow" w:eastAsia="Arial Unicode MS" w:hAnsi="Arial Narrow"/>
          <w:sz w:val="22"/>
        </w:rPr>
        <w:t>m</w:t>
      </w:r>
      <w:r>
        <w:rPr>
          <w:rFonts w:ascii="Arial Narrow" w:eastAsia="Arial Unicode MS" w:hAnsi="Arial Narrow"/>
          <w:sz w:val="22"/>
        </w:rPr>
        <w:t xml:space="preserve">ercial </w:t>
      </w:r>
      <w:proofErr w:type="gramStart"/>
      <w:r>
        <w:rPr>
          <w:rFonts w:ascii="Arial Narrow" w:eastAsia="Arial Unicode MS" w:hAnsi="Arial Narrow"/>
          <w:sz w:val="22"/>
        </w:rPr>
        <w:t xml:space="preserve">pour la société ABC </w:t>
      </w:r>
      <w:r w:rsidR="002808F5">
        <w:rPr>
          <w:rFonts w:ascii="Arial Narrow" w:eastAsia="Arial Unicode MS" w:hAnsi="Arial Narrow"/>
          <w:sz w:val="22"/>
        </w:rPr>
        <w:t>C</w:t>
      </w:r>
      <w:r>
        <w:rPr>
          <w:rFonts w:ascii="Arial Narrow" w:eastAsia="Arial Unicode MS" w:hAnsi="Arial Narrow"/>
          <w:sz w:val="22"/>
        </w:rPr>
        <w:t>osmétiques</w:t>
      </w:r>
      <w:proofErr w:type="gramEnd"/>
      <w:r>
        <w:rPr>
          <w:rFonts w:ascii="Arial Narrow" w:eastAsia="Arial Unicode MS" w:hAnsi="Arial Narrow"/>
          <w:sz w:val="22"/>
        </w:rPr>
        <w:t xml:space="preserve"> qui fabrique et commercialise des parfums d</w:t>
      </w:r>
      <w:r w:rsidR="00910AA6">
        <w:rPr>
          <w:rFonts w:ascii="Arial Narrow" w:eastAsia="Arial Unicode MS" w:hAnsi="Arial Narrow"/>
          <w:sz w:val="22"/>
        </w:rPr>
        <w:t>’ambiance. Depuis quelques mois</w:t>
      </w:r>
      <w:r>
        <w:rPr>
          <w:rFonts w:ascii="Arial Narrow" w:eastAsia="Arial Unicode MS" w:hAnsi="Arial Narrow"/>
          <w:sz w:val="22"/>
        </w:rPr>
        <w:t>, ses performances chutent et il sent qu’il fait l’objet de défiance de la part de son employeur. C’est ainsi qu’il vient d</w:t>
      </w:r>
      <w:r w:rsidR="00432727">
        <w:rPr>
          <w:rFonts w:ascii="Arial Narrow" w:eastAsia="Arial Unicode MS" w:hAnsi="Arial Narrow"/>
          <w:sz w:val="22"/>
        </w:rPr>
        <w:t>’</w:t>
      </w:r>
      <w:r>
        <w:rPr>
          <w:rFonts w:ascii="Arial Narrow" w:eastAsia="Arial Unicode MS" w:hAnsi="Arial Narrow"/>
          <w:sz w:val="22"/>
        </w:rPr>
        <w:t>apprendre par son collègue que l’employeur a consulté sa messagerie personnelle en son absence. La suspicion s’installe…</w:t>
      </w:r>
    </w:p>
    <w:p w14:paraId="45F3D96A" w14:textId="0D69AE7A" w:rsidR="007A3F36" w:rsidRPr="007A3F36" w:rsidRDefault="007A3F36" w:rsidP="000D1E56">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proofErr w:type="gramStart"/>
      <w:r w:rsidRPr="007A3F36">
        <w:rPr>
          <w:rFonts w:ascii="Arial Narrow" w:eastAsia="Arial Unicode MS" w:hAnsi="Arial Narrow"/>
          <w:b/>
          <w:sz w:val="22"/>
        </w:rPr>
        <w:t>Selon-vous</w:t>
      </w:r>
      <w:proofErr w:type="gramEnd"/>
      <w:r w:rsidRPr="007A3F36">
        <w:rPr>
          <w:rFonts w:ascii="Arial Narrow" w:eastAsia="Arial Unicode MS" w:hAnsi="Arial Narrow"/>
          <w:b/>
          <w:sz w:val="22"/>
        </w:rPr>
        <w:t>, un employeur peut-il détenir des informations secrètes sur le salarié</w:t>
      </w:r>
      <w:r w:rsidR="00432727">
        <w:rPr>
          <w:rFonts w:ascii="Arial Narrow" w:eastAsia="Arial Unicode MS" w:hAnsi="Arial Narrow"/>
          <w:b/>
          <w:sz w:val="22"/>
        </w:rPr>
        <w:t> ?</w:t>
      </w:r>
    </w:p>
    <w:p w14:paraId="36E8812A" w14:textId="77777777" w:rsidR="000D1E56" w:rsidRDefault="000D1E56" w:rsidP="000D1E56">
      <w:pPr>
        <w:rPr>
          <w:rFonts w:ascii="Arial Narrow" w:eastAsia="Batang" w:hAnsi="Arial Narrow"/>
          <w:sz w:val="22"/>
        </w:rPr>
      </w:pPr>
    </w:p>
    <w:p w14:paraId="10AFF0F1" w14:textId="4704FD97" w:rsidR="00616B0B" w:rsidRDefault="00A76E33" w:rsidP="007A3F36">
      <w:pPr>
        <w:jc w:val="center"/>
        <w:rPr>
          <w:rFonts w:ascii="Arial Narrow" w:eastAsia="Batang" w:hAnsi="Arial Narrow"/>
          <w:b/>
          <w:sz w:val="22"/>
        </w:rPr>
      </w:pPr>
      <w:r>
        <w:rPr>
          <w:rFonts w:ascii="Arial Narrow" w:eastAsia="Batang" w:hAnsi="Arial Narrow"/>
          <w:b/>
          <w:noProof/>
          <w:sz w:val="22"/>
        </w:rPr>
        <w:lastRenderedPageBreak/>
        <w:drawing>
          <wp:inline distT="0" distB="0" distL="0" distR="0" wp14:anchorId="2F5FDA70" wp14:editId="4F132911">
            <wp:extent cx="5829300" cy="4146550"/>
            <wp:effectExtent l="0" t="0" r="0" b="0"/>
            <wp:docPr id="2" name="Image 2" descr="Site de la CNIL - Vos liber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Site de la CNIL - Vos liberté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4146550"/>
                    </a:xfrm>
                    <a:prstGeom prst="rect">
                      <a:avLst/>
                    </a:prstGeom>
                    <a:noFill/>
                    <a:ln>
                      <a:noFill/>
                    </a:ln>
                  </pic:spPr>
                </pic:pic>
              </a:graphicData>
            </a:graphic>
          </wp:inline>
        </w:drawing>
      </w:r>
    </w:p>
    <w:p w14:paraId="48BB085F" w14:textId="77777777" w:rsidR="00616B0B" w:rsidRDefault="00616B0B">
      <w:pPr>
        <w:rPr>
          <w:rFonts w:ascii="Arial Narrow" w:eastAsia="Batang" w:hAnsi="Arial Narrow"/>
          <w:b/>
          <w:sz w:val="22"/>
        </w:rPr>
      </w:pPr>
    </w:p>
    <w:p w14:paraId="4A3CEE8A" w14:textId="5F047F15" w:rsidR="00616B0B" w:rsidRDefault="007A3F36" w:rsidP="00202E21">
      <w:pPr>
        <w:numPr>
          <w:ilvl w:val="0"/>
          <w:numId w:val="33"/>
        </w:numPr>
        <w:jc w:val="both"/>
        <w:rPr>
          <w:rFonts w:ascii="Arial Narrow" w:eastAsia="Arial Unicode MS" w:hAnsi="Arial Narrow"/>
          <w:sz w:val="22"/>
        </w:rPr>
      </w:pPr>
      <w:r>
        <w:rPr>
          <w:rFonts w:ascii="Arial Narrow" w:eastAsia="Arial Unicode MS" w:hAnsi="Arial Narrow"/>
          <w:sz w:val="22"/>
        </w:rPr>
        <w:t>Connectez-vous au site de la CNIL (</w:t>
      </w:r>
      <w:hyperlink r:id="rId9" w:history="1">
        <w:r w:rsidR="00432727">
          <w:rPr>
            <w:rStyle w:val="Lienhypertexte"/>
            <w:rFonts w:ascii="Arial Narrow" w:eastAsia="Arial Unicode MS" w:hAnsi="Arial Narrow"/>
            <w:sz w:val="22"/>
          </w:rPr>
          <w:t>https://www.cnil.fr/fr</w:t>
        </w:r>
      </w:hyperlink>
      <w:r>
        <w:rPr>
          <w:rFonts w:ascii="Arial Narrow" w:eastAsia="Arial Unicode MS" w:hAnsi="Arial Narrow"/>
          <w:sz w:val="22"/>
        </w:rPr>
        <w:t>), et relevez les droits</w:t>
      </w:r>
      <w:r w:rsidR="00202E21">
        <w:rPr>
          <w:rFonts w:ascii="Arial Narrow" w:eastAsia="Arial Unicode MS" w:hAnsi="Arial Narrow"/>
          <w:sz w:val="22"/>
        </w:rPr>
        <w:t xml:space="preserve"> relatifs à la protection des données à caractère personnel. </w:t>
      </w:r>
    </w:p>
    <w:p w14:paraId="1E980FA8" w14:textId="77777777" w:rsidR="00202E21" w:rsidRDefault="00202E21" w:rsidP="00202E21">
      <w:pPr>
        <w:numPr>
          <w:ilvl w:val="0"/>
          <w:numId w:val="33"/>
        </w:numPr>
        <w:jc w:val="both"/>
        <w:rPr>
          <w:rFonts w:ascii="Arial Narrow" w:eastAsia="Arial Unicode MS" w:hAnsi="Arial Narrow"/>
          <w:sz w:val="22"/>
        </w:rPr>
      </w:pPr>
      <w:r>
        <w:rPr>
          <w:rFonts w:ascii="Arial Narrow" w:eastAsia="Arial Unicode MS" w:hAnsi="Arial Narrow"/>
          <w:sz w:val="22"/>
        </w:rPr>
        <w:t>Expliquez alors si Justin a le droit de consulter son dossier professionnel.</w:t>
      </w:r>
    </w:p>
    <w:p w14:paraId="4A9D6C9C" w14:textId="77777777" w:rsidR="00202E21" w:rsidRDefault="00202E21" w:rsidP="00202E21">
      <w:pPr>
        <w:jc w:val="both"/>
        <w:rPr>
          <w:rFonts w:ascii="Arial Narrow" w:eastAsia="Batang" w:hAnsi="Arial Narrow"/>
          <w:sz w:val="22"/>
        </w:rPr>
      </w:pPr>
    </w:p>
    <w:p w14:paraId="145C6894" w14:textId="76F2B2B1" w:rsidR="00202E21" w:rsidRDefault="00202E21" w:rsidP="00202E21">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432727">
        <w:rPr>
          <w:rFonts w:ascii="Arial Narrow" w:eastAsia="Arial Unicode MS" w:hAnsi="Arial Narrow"/>
          <w:b/>
          <w:sz w:val="22"/>
        </w:rPr>
        <w:t> :</w:t>
      </w:r>
      <w:r>
        <w:rPr>
          <w:rFonts w:ascii="Arial Narrow" w:eastAsia="Arial Unicode MS" w:hAnsi="Arial Narrow"/>
          <w:b/>
          <w:sz w:val="22"/>
        </w:rPr>
        <w:t xml:space="preserve"> les données personnelles de Justin (suite)</w:t>
      </w:r>
    </w:p>
    <w:p w14:paraId="3824A951" w14:textId="77777777" w:rsidR="00202E21" w:rsidRDefault="00202E21" w:rsidP="00202E21">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p>
    <w:p w14:paraId="71806110" w14:textId="1E5B1711" w:rsidR="00202E21" w:rsidRDefault="00202E21" w:rsidP="00202E21">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En consultant son dossier professionnel, Justin constate la présence d’informations étonnantes</w:t>
      </w:r>
      <w:r w:rsidR="00432727">
        <w:rPr>
          <w:rFonts w:ascii="Arial Narrow" w:eastAsia="Arial Unicode MS" w:hAnsi="Arial Narrow"/>
          <w:sz w:val="22"/>
        </w:rPr>
        <w:t> :</w:t>
      </w:r>
      <w:r>
        <w:rPr>
          <w:rFonts w:ascii="Arial Narrow" w:eastAsia="Arial Unicode MS" w:hAnsi="Arial Narrow"/>
          <w:sz w:val="22"/>
        </w:rPr>
        <w:t xml:space="preserve"> </w:t>
      </w:r>
      <w:r w:rsidR="00432727">
        <w:rPr>
          <w:rFonts w:ascii="Arial Narrow" w:eastAsia="Arial Unicode MS" w:hAnsi="Arial Narrow"/>
          <w:sz w:val="22"/>
        </w:rPr>
        <w:t>« </w:t>
      </w:r>
      <w:r>
        <w:rPr>
          <w:rFonts w:ascii="Arial Narrow" w:eastAsia="Arial Unicode MS" w:hAnsi="Arial Narrow"/>
          <w:sz w:val="22"/>
        </w:rPr>
        <w:t>aurait des tendances homosexuelles</w:t>
      </w:r>
      <w:r w:rsidR="00432727">
        <w:rPr>
          <w:rFonts w:ascii="Arial Narrow" w:eastAsia="Arial Unicode MS" w:hAnsi="Arial Narrow"/>
          <w:sz w:val="22"/>
        </w:rPr>
        <w:t> »</w:t>
      </w:r>
      <w:r>
        <w:rPr>
          <w:rFonts w:ascii="Arial Narrow" w:eastAsia="Arial Unicode MS" w:hAnsi="Arial Narrow"/>
          <w:sz w:val="22"/>
        </w:rPr>
        <w:t xml:space="preserve">, </w:t>
      </w:r>
      <w:r w:rsidR="00432727">
        <w:rPr>
          <w:rFonts w:ascii="Arial Narrow" w:eastAsia="Arial Unicode MS" w:hAnsi="Arial Narrow"/>
          <w:sz w:val="22"/>
        </w:rPr>
        <w:t>« </w:t>
      </w:r>
      <w:r>
        <w:rPr>
          <w:rFonts w:ascii="Arial Narrow" w:eastAsia="Arial Unicode MS" w:hAnsi="Arial Narrow"/>
          <w:sz w:val="22"/>
        </w:rPr>
        <w:t xml:space="preserve">serait </w:t>
      </w:r>
      <w:proofErr w:type="gramStart"/>
      <w:r>
        <w:rPr>
          <w:rFonts w:ascii="Arial Narrow" w:eastAsia="Arial Unicode MS" w:hAnsi="Arial Narrow"/>
          <w:sz w:val="22"/>
        </w:rPr>
        <w:t>membre actif</w:t>
      </w:r>
      <w:proofErr w:type="gramEnd"/>
      <w:r>
        <w:rPr>
          <w:rFonts w:ascii="Arial Narrow" w:eastAsia="Arial Unicode MS" w:hAnsi="Arial Narrow"/>
          <w:sz w:val="22"/>
        </w:rPr>
        <w:t xml:space="preserve"> de Greenpeace</w:t>
      </w:r>
      <w:r w:rsidR="00432727">
        <w:rPr>
          <w:rFonts w:ascii="Arial Narrow" w:eastAsia="Arial Unicode MS" w:hAnsi="Arial Narrow"/>
          <w:sz w:val="22"/>
        </w:rPr>
        <w:t> »</w:t>
      </w:r>
      <w:r>
        <w:rPr>
          <w:rFonts w:ascii="Arial Narrow" w:eastAsia="Arial Unicode MS" w:hAnsi="Arial Narrow"/>
          <w:sz w:val="22"/>
        </w:rPr>
        <w:t xml:space="preserve">, </w:t>
      </w:r>
      <w:r w:rsidR="00432727">
        <w:rPr>
          <w:rFonts w:ascii="Arial Narrow" w:eastAsia="Arial Unicode MS" w:hAnsi="Arial Narrow"/>
          <w:sz w:val="22"/>
        </w:rPr>
        <w:t>« </w:t>
      </w:r>
      <w:r>
        <w:rPr>
          <w:rFonts w:ascii="Arial Narrow" w:eastAsia="Arial Unicode MS" w:hAnsi="Arial Narrow"/>
          <w:sz w:val="22"/>
        </w:rPr>
        <w:t>a été pris en flagrant délit de vol d’un CD à la FNAC en 2000</w:t>
      </w:r>
      <w:r w:rsidR="00432727">
        <w:rPr>
          <w:rFonts w:ascii="Arial Narrow" w:eastAsia="Arial Unicode MS" w:hAnsi="Arial Narrow"/>
          <w:sz w:val="22"/>
        </w:rPr>
        <w:t> »</w:t>
      </w:r>
      <w:r>
        <w:rPr>
          <w:rFonts w:ascii="Arial Narrow" w:eastAsia="Arial Unicode MS" w:hAnsi="Arial Narrow"/>
          <w:sz w:val="22"/>
        </w:rPr>
        <w:t xml:space="preserve">, </w:t>
      </w:r>
      <w:r w:rsidR="00432727">
        <w:rPr>
          <w:rFonts w:ascii="Arial Narrow" w:eastAsia="Arial Unicode MS" w:hAnsi="Arial Narrow"/>
          <w:sz w:val="22"/>
        </w:rPr>
        <w:t>« </w:t>
      </w:r>
      <w:r>
        <w:rPr>
          <w:rFonts w:ascii="Arial Narrow" w:eastAsia="Arial Unicode MS" w:hAnsi="Arial Narrow"/>
          <w:sz w:val="22"/>
        </w:rPr>
        <w:t>est atteint d’une hépatite C, se méfier des absences possibles</w:t>
      </w:r>
      <w:r w:rsidR="0082122D">
        <w:rPr>
          <w:rFonts w:ascii="Arial Narrow" w:eastAsia="Arial Unicode MS" w:hAnsi="Arial Narrow"/>
          <w:sz w:val="22"/>
        </w:rPr>
        <w:t>, peut être contagieux</w:t>
      </w:r>
      <w:r w:rsidR="002808F5">
        <w:rPr>
          <w:rFonts w:ascii="Arial Narrow" w:eastAsia="Arial Unicode MS" w:hAnsi="Arial Narrow"/>
          <w:sz w:val="22"/>
        </w:rPr>
        <w:t> </w:t>
      </w:r>
      <w:r>
        <w:rPr>
          <w:rFonts w:ascii="Arial Narrow" w:eastAsia="Arial Unicode MS" w:hAnsi="Arial Narrow"/>
          <w:sz w:val="22"/>
        </w:rPr>
        <w:t>»…</w:t>
      </w:r>
    </w:p>
    <w:p w14:paraId="65189E71" w14:textId="77777777" w:rsidR="00202E21" w:rsidRPr="00202E21" w:rsidRDefault="00202E21" w:rsidP="00202E21">
      <w:pPr>
        <w:rPr>
          <w:rFonts w:ascii="Arial Narrow" w:eastAsia="Batang" w:hAnsi="Arial Narrow"/>
          <w:sz w:val="22"/>
        </w:rPr>
      </w:pPr>
    </w:p>
    <w:p w14:paraId="7C834A29" w14:textId="03775D89" w:rsidR="00787BA4" w:rsidRPr="00787BA4" w:rsidRDefault="00202E21" w:rsidP="00787BA4">
      <w:pPr>
        <w:numPr>
          <w:ilvl w:val="0"/>
          <w:numId w:val="33"/>
        </w:numPr>
        <w:jc w:val="both"/>
        <w:rPr>
          <w:rFonts w:ascii="Arial Narrow" w:eastAsia="Arial Unicode MS" w:hAnsi="Arial Narrow"/>
          <w:sz w:val="22"/>
        </w:rPr>
      </w:pPr>
      <w:r>
        <w:rPr>
          <w:rFonts w:ascii="Arial Narrow" w:eastAsia="Arial Unicode MS" w:hAnsi="Arial Narrow"/>
          <w:sz w:val="22"/>
        </w:rPr>
        <w:t>Que peut faire Justin</w:t>
      </w:r>
      <w:r w:rsidR="00432727">
        <w:rPr>
          <w:rFonts w:ascii="Arial Narrow" w:eastAsia="Arial Unicode MS" w:hAnsi="Arial Narrow"/>
          <w:sz w:val="22"/>
        </w:rPr>
        <w:t> </w:t>
      </w:r>
      <w:proofErr w:type="gramStart"/>
      <w:r w:rsidR="00432727">
        <w:rPr>
          <w:rFonts w:ascii="Arial Narrow" w:eastAsia="Arial Unicode MS" w:hAnsi="Arial Narrow"/>
          <w:sz w:val="22"/>
        </w:rPr>
        <w:t>?</w:t>
      </w:r>
      <w:proofErr w:type="gramEnd"/>
      <w:r>
        <w:rPr>
          <w:rFonts w:ascii="Arial Narrow" w:eastAsia="Arial Unicode MS" w:hAnsi="Arial Narrow"/>
          <w:sz w:val="22"/>
        </w:rPr>
        <w:t xml:space="preserve"> Que se passe-t-il si l’employeur refuse d’accéder à sa demande</w:t>
      </w:r>
      <w:r w:rsidR="00432727">
        <w:rPr>
          <w:rFonts w:ascii="Arial Narrow" w:eastAsia="Arial Unicode MS" w:hAnsi="Arial Narrow"/>
          <w:sz w:val="22"/>
        </w:rPr>
        <w:t> ?</w:t>
      </w:r>
      <w:r>
        <w:rPr>
          <w:rFonts w:ascii="Arial Narrow" w:eastAsia="Arial Unicode MS" w:hAnsi="Arial Narrow"/>
          <w:sz w:val="22"/>
        </w:rPr>
        <w:t xml:space="preserve"> (</w:t>
      </w:r>
      <w:hyperlink r:id="rId10" w:history="1">
        <w:r w:rsidR="00432727">
          <w:rPr>
            <w:rStyle w:val="Lienhypertexte"/>
            <w:rFonts w:ascii="Arial Narrow" w:eastAsia="Arial Unicode MS" w:hAnsi="Arial Narrow"/>
            <w:sz w:val="22"/>
          </w:rPr>
          <w:t>https://www.cnil.fr/fr</w:t>
        </w:r>
      </w:hyperlink>
      <w:r>
        <w:rPr>
          <w:rFonts w:ascii="Arial Narrow" w:eastAsia="Arial Unicode MS" w:hAnsi="Arial Narrow"/>
          <w:sz w:val="22"/>
        </w:rPr>
        <w:t xml:space="preserve"> rubrique </w:t>
      </w:r>
      <w:r w:rsidR="00432727">
        <w:rPr>
          <w:rFonts w:ascii="Arial Narrow" w:eastAsia="Arial Unicode MS" w:hAnsi="Arial Narrow"/>
          <w:sz w:val="22"/>
        </w:rPr>
        <w:t>« </w:t>
      </w:r>
      <w:r>
        <w:rPr>
          <w:rFonts w:ascii="Arial Narrow" w:eastAsia="Arial Unicode MS" w:hAnsi="Arial Narrow"/>
          <w:sz w:val="22"/>
        </w:rPr>
        <w:t>missions/sanctions</w:t>
      </w:r>
      <w:r w:rsidR="00432727">
        <w:rPr>
          <w:rFonts w:ascii="Arial Narrow" w:eastAsia="Arial Unicode MS" w:hAnsi="Arial Narrow"/>
          <w:sz w:val="22"/>
        </w:rPr>
        <w:t> »</w:t>
      </w:r>
      <w:r>
        <w:rPr>
          <w:rFonts w:ascii="Arial Narrow" w:eastAsia="Arial Unicode MS" w:hAnsi="Arial Narrow"/>
          <w:sz w:val="22"/>
        </w:rPr>
        <w:t>).</w:t>
      </w:r>
    </w:p>
    <w:p w14:paraId="53C1036D" w14:textId="77777777" w:rsidR="00787BA4" w:rsidRDefault="00787BA4" w:rsidP="00787BA4">
      <w:pPr>
        <w:jc w:val="center"/>
        <w:rPr>
          <w:rFonts w:ascii="Arial Narrow" w:eastAsia="Arial Unicode MS" w:hAnsi="Arial Narrow"/>
          <w:b/>
          <w:sz w:val="22"/>
        </w:rPr>
      </w:pPr>
    </w:p>
    <w:p w14:paraId="2EAD423E" w14:textId="77777777" w:rsidR="00787BA4" w:rsidRDefault="00787BA4" w:rsidP="0082122D">
      <w:pPr>
        <w:pBdr>
          <w:top w:val="double" w:sz="4" w:space="1" w:color="auto"/>
          <w:left w:val="double" w:sz="4" w:space="1" w:color="auto"/>
          <w:bottom w:val="double" w:sz="4" w:space="1" w:color="auto"/>
          <w:right w:val="double" w:sz="4" w:space="1" w:color="auto"/>
        </w:pBdr>
        <w:jc w:val="center"/>
        <w:rPr>
          <w:rFonts w:ascii="Arial Narrow" w:eastAsia="Arial Unicode MS" w:hAnsi="Arial Narrow"/>
          <w:b/>
          <w:sz w:val="22"/>
        </w:rPr>
      </w:pPr>
      <w:r>
        <w:rPr>
          <w:rFonts w:ascii="Arial Narrow" w:eastAsia="Arial Unicode MS" w:hAnsi="Arial Narrow"/>
          <w:b/>
          <w:sz w:val="22"/>
        </w:rPr>
        <w:t>Article 226-15 alinéa 2 du Code pénal (à rechercher)</w:t>
      </w:r>
    </w:p>
    <w:p w14:paraId="47D30F9A" w14:textId="77777777" w:rsidR="0082122D" w:rsidRDefault="0082122D" w:rsidP="0082122D">
      <w:pPr>
        <w:pStyle w:val="pcontenu"/>
        <w:pBdr>
          <w:top w:val="double" w:sz="4" w:space="1" w:color="auto"/>
          <w:left w:val="double" w:sz="4" w:space="1" w:color="auto"/>
          <w:bottom w:val="double" w:sz="4" w:space="1" w:color="auto"/>
          <w:right w:val="double" w:sz="4" w:space="1" w:color="auto"/>
        </w:pBdr>
        <w:spacing w:after="240" w:line="240" w:lineRule="auto"/>
        <w:rPr>
          <w:rFonts w:ascii="Arial Narrow" w:hAnsi="Arial Narrow"/>
          <w:color w:val="auto"/>
          <w:sz w:val="22"/>
        </w:rPr>
      </w:pPr>
    </w:p>
    <w:p w14:paraId="070A60F0" w14:textId="77777777" w:rsidR="0082122D" w:rsidRDefault="0082122D" w:rsidP="0082122D">
      <w:pPr>
        <w:pStyle w:val="pcontenu"/>
        <w:pBdr>
          <w:top w:val="double" w:sz="4" w:space="1" w:color="auto"/>
          <w:left w:val="double" w:sz="4" w:space="1" w:color="auto"/>
          <w:bottom w:val="double" w:sz="4" w:space="1" w:color="auto"/>
          <w:right w:val="double" w:sz="4" w:space="1" w:color="auto"/>
        </w:pBdr>
        <w:spacing w:after="240" w:line="240" w:lineRule="auto"/>
        <w:rPr>
          <w:rFonts w:ascii="Arial Narrow" w:hAnsi="Arial Narrow"/>
          <w:color w:val="auto"/>
          <w:sz w:val="22"/>
        </w:rPr>
      </w:pPr>
    </w:p>
    <w:p w14:paraId="3435906F" w14:textId="77777777" w:rsidR="0082122D" w:rsidRPr="0082122D" w:rsidRDefault="00787BA4" w:rsidP="0082122D">
      <w:pPr>
        <w:pStyle w:val="pcontenu"/>
        <w:pBdr>
          <w:top w:val="double" w:sz="4" w:space="1" w:color="auto"/>
          <w:left w:val="double" w:sz="4" w:space="1" w:color="auto"/>
          <w:bottom w:val="double" w:sz="4" w:space="1" w:color="auto"/>
          <w:right w:val="double" w:sz="4" w:space="1" w:color="auto"/>
        </w:pBdr>
        <w:spacing w:after="240" w:line="240" w:lineRule="auto"/>
        <w:jc w:val="center"/>
        <w:rPr>
          <w:rFonts w:ascii="Arial Narrow" w:hAnsi="Arial Narrow"/>
          <w:b/>
          <w:color w:val="auto"/>
          <w:sz w:val="22"/>
          <w:szCs w:val="22"/>
        </w:rPr>
      </w:pPr>
      <w:r w:rsidRPr="0082122D">
        <w:rPr>
          <w:rFonts w:ascii="Arial Narrow" w:hAnsi="Arial Narrow"/>
          <w:b/>
          <w:color w:val="auto"/>
          <w:sz w:val="22"/>
          <w:szCs w:val="22"/>
        </w:rPr>
        <w:t>Extrait d’un arrêt de la Cour de cassation, chambre sociale, du 17 juin 2009</w:t>
      </w:r>
    </w:p>
    <w:p w14:paraId="05F2C37A" w14:textId="320DA3D0" w:rsidR="00787BA4" w:rsidRDefault="00787BA4" w:rsidP="0082122D">
      <w:pPr>
        <w:pStyle w:val="pcontenu"/>
        <w:pBdr>
          <w:top w:val="double" w:sz="4" w:space="1" w:color="auto"/>
          <w:left w:val="double" w:sz="4" w:space="1" w:color="auto"/>
          <w:bottom w:val="double" w:sz="4" w:space="1" w:color="auto"/>
          <w:right w:val="double" w:sz="4" w:space="1" w:color="auto"/>
        </w:pBdr>
        <w:spacing w:after="240" w:line="240" w:lineRule="auto"/>
        <w:rPr>
          <w:rStyle w:val="ck-1"/>
          <w:rFonts w:ascii="Arial Narrow" w:hAnsi="Arial Narrow"/>
          <w:sz w:val="22"/>
          <w:szCs w:val="22"/>
        </w:rPr>
      </w:pPr>
      <w:r w:rsidRPr="0082122D">
        <w:rPr>
          <w:rStyle w:val="ck-1"/>
          <w:rFonts w:ascii="Arial Narrow" w:hAnsi="Arial Narrow"/>
          <w:sz w:val="22"/>
          <w:szCs w:val="22"/>
        </w:rPr>
        <w:t xml:space="preserve">Par cet arrêt, la Cour de cassation considère que si l’employeur ne peut pas accéder aux messages qualifiés de personnel ou pouvant, de par leur classement, être considérés comme tel, </w:t>
      </w:r>
      <w:proofErr w:type="gramStart"/>
      <w:r w:rsidRPr="0082122D">
        <w:rPr>
          <w:rStyle w:val="ck-1"/>
          <w:rFonts w:ascii="Arial Narrow" w:hAnsi="Arial Narrow"/>
          <w:sz w:val="22"/>
          <w:szCs w:val="22"/>
        </w:rPr>
        <w:t>l’admin</w:t>
      </w:r>
      <w:r w:rsidR="0082122D" w:rsidRPr="0082122D">
        <w:rPr>
          <w:rStyle w:val="ck-1"/>
          <w:rFonts w:ascii="Arial Narrow" w:hAnsi="Arial Narrow"/>
          <w:sz w:val="22"/>
          <w:szCs w:val="22"/>
        </w:rPr>
        <w:t>istrateur réseaux</w:t>
      </w:r>
      <w:proofErr w:type="gramEnd"/>
      <w:r w:rsidR="0082122D" w:rsidRPr="0082122D">
        <w:rPr>
          <w:rStyle w:val="ck-1"/>
          <w:rFonts w:ascii="Arial Narrow" w:hAnsi="Arial Narrow"/>
          <w:sz w:val="22"/>
          <w:szCs w:val="22"/>
        </w:rPr>
        <w:t xml:space="preserve"> qui est tenu</w:t>
      </w:r>
      <w:r w:rsidR="00432727">
        <w:rPr>
          <w:rStyle w:val="ck-1"/>
          <w:rFonts w:ascii="Arial Narrow" w:hAnsi="Arial Narrow"/>
          <w:sz w:val="22"/>
          <w:szCs w:val="22"/>
        </w:rPr>
        <w:t xml:space="preserve"> </w:t>
      </w:r>
      <w:r w:rsidR="0082122D" w:rsidRPr="0082122D">
        <w:rPr>
          <w:rStyle w:val="ck-1"/>
          <w:rFonts w:ascii="Arial Narrow" w:hAnsi="Arial Narrow"/>
          <w:sz w:val="22"/>
          <w:szCs w:val="22"/>
        </w:rPr>
        <w:t xml:space="preserve">à une </w:t>
      </w:r>
      <w:r w:rsidRPr="0082122D">
        <w:rPr>
          <w:rStyle w:val="ck-1"/>
          <w:rFonts w:ascii="Arial Narrow" w:hAnsi="Arial Narrow"/>
          <w:sz w:val="22"/>
          <w:szCs w:val="22"/>
        </w:rPr>
        <w:t>obligation de confidentialité peut ouvrir ces messages personnels dans le seul cadre de sa mission de sécurité des réseaux informatiques.</w:t>
      </w:r>
      <w:r w:rsidR="0082122D" w:rsidRPr="0082122D">
        <w:rPr>
          <w:rStyle w:val="ck-1"/>
          <w:rFonts w:ascii="Arial Narrow" w:hAnsi="Arial Narrow"/>
          <w:sz w:val="22"/>
          <w:szCs w:val="22"/>
        </w:rPr>
        <w:t xml:space="preserve"> Sauf risque ou événement particulier, l’employeur ne peut ouvrir les messages identifiés par le salarié comme personnels contenus sur le disque dur de l’ordinateur mis à sa disposition qu’en présence de ce dernier ou celui-ci dûment appelé</w:t>
      </w:r>
      <w:r w:rsidR="00432727">
        <w:rPr>
          <w:rStyle w:val="ck-1"/>
          <w:rFonts w:ascii="Arial Narrow" w:hAnsi="Arial Narrow"/>
          <w:sz w:val="22"/>
          <w:szCs w:val="22"/>
        </w:rPr>
        <w:t> »</w:t>
      </w:r>
      <w:r w:rsidR="0082122D" w:rsidRPr="0082122D">
        <w:rPr>
          <w:rStyle w:val="ck-1"/>
          <w:rFonts w:ascii="Arial Narrow" w:hAnsi="Arial Narrow"/>
          <w:sz w:val="22"/>
          <w:szCs w:val="22"/>
        </w:rPr>
        <w:t>.</w:t>
      </w:r>
    </w:p>
    <w:p w14:paraId="4D41C7EE" w14:textId="77777777" w:rsidR="0082122D" w:rsidRPr="0082122D" w:rsidRDefault="0082122D" w:rsidP="0082122D">
      <w:pPr>
        <w:pStyle w:val="pcontenu"/>
        <w:pBdr>
          <w:top w:val="double" w:sz="4" w:space="1" w:color="auto"/>
          <w:left w:val="double" w:sz="4" w:space="1" w:color="auto"/>
          <w:bottom w:val="double" w:sz="4" w:space="1" w:color="auto"/>
          <w:right w:val="double" w:sz="4" w:space="1" w:color="auto"/>
        </w:pBdr>
        <w:spacing w:after="240" w:line="240" w:lineRule="auto"/>
        <w:jc w:val="right"/>
        <w:rPr>
          <w:rStyle w:val="ck-1"/>
          <w:rFonts w:ascii="Arial Narrow" w:hAnsi="Arial Narrow"/>
          <w:b/>
        </w:rPr>
      </w:pPr>
      <w:r w:rsidRPr="0082122D">
        <w:rPr>
          <w:rStyle w:val="ck-1"/>
          <w:rFonts w:ascii="Arial Narrow" w:hAnsi="Arial Narrow"/>
          <w:b/>
        </w:rPr>
        <w:t>Cour de cassation, chambre sociale, 17 juin 2009, n°</w:t>
      </w:r>
      <w:r w:rsidRPr="0082122D">
        <w:rPr>
          <w:rFonts w:ascii="Arial Narrow" w:hAnsi="Arial Narrow"/>
          <w:b/>
        </w:rPr>
        <w:t>08-</w:t>
      </w:r>
      <w:proofErr w:type="gramStart"/>
      <w:r w:rsidRPr="0082122D">
        <w:rPr>
          <w:rFonts w:ascii="Arial Narrow" w:hAnsi="Arial Narrow"/>
          <w:b/>
        </w:rPr>
        <w:t xml:space="preserve">40274 </w:t>
      </w:r>
      <w:proofErr w:type="gramEnd"/>
      <w:r w:rsidRPr="0082122D">
        <w:rPr>
          <w:rFonts w:ascii="Arial Narrow" w:hAnsi="Arial Narrow"/>
          <w:b/>
        </w:rPr>
        <w:t>(Employeur – Salariés - Messages personnels – Vie privée)</w:t>
      </w:r>
    </w:p>
    <w:p w14:paraId="6F9FE088" w14:textId="1608B78D" w:rsidR="00787BA4" w:rsidRDefault="0082122D" w:rsidP="0082122D">
      <w:pPr>
        <w:numPr>
          <w:ilvl w:val="0"/>
          <w:numId w:val="33"/>
        </w:numPr>
        <w:jc w:val="both"/>
        <w:rPr>
          <w:rFonts w:ascii="Arial Narrow" w:eastAsia="Arial Unicode MS" w:hAnsi="Arial Narrow"/>
          <w:sz w:val="22"/>
        </w:rPr>
      </w:pPr>
      <w:r>
        <w:rPr>
          <w:rFonts w:ascii="Arial Narrow" w:eastAsia="Arial Unicode MS" w:hAnsi="Arial Narrow"/>
          <w:sz w:val="22"/>
        </w:rPr>
        <w:t>Que peut faire Justin à propos de la consultation de sa messagerie par l’employeur</w:t>
      </w:r>
      <w:r w:rsidR="00432727">
        <w:rPr>
          <w:rFonts w:ascii="Arial Narrow" w:eastAsia="Arial Unicode MS" w:hAnsi="Arial Narrow"/>
          <w:sz w:val="22"/>
        </w:rPr>
        <w:t> </w:t>
      </w:r>
      <w:proofErr w:type="gramStart"/>
      <w:r w:rsidR="00432727">
        <w:rPr>
          <w:rFonts w:ascii="Arial Narrow" w:eastAsia="Arial Unicode MS" w:hAnsi="Arial Narrow"/>
          <w:sz w:val="22"/>
        </w:rPr>
        <w:t>?</w:t>
      </w:r>
      <w:proofErr w:type="gramEnd"/>
    </w:p>
    <w:p w14:paraId="6375B0E6" w14:textId="77777777" w:rsidR="00616B0B" w:rsidRPr="00202E21" w:rsidRDefault="00616B0B">
      <w:pPr>
        <w:rPr>
          <w:rFonts w:ascii="Arial Narrow" w:eastAsia="Arial Unicode MS" w:hAnsi="Arial Narrow"/>
          <w:sz w:val="22"/>
        </w:rPr>
      </w:pPr>
    </w:p>
    <w:p w14:paraId="35104C2F" w14:textId="44548FBD" w:rsidR="00616B0B" w:rsidRDefault="00E45053" w:rsidP="00616B0B">
      <w:pPr>
        <w:numPr>
          <w:ilvl w:val="1"/>
          <w:numId w:val="2"/>
        </w:numPr>
        <w:jc w:val="both"/>
        <w:rPr>
          <w:rFonts w:ascii="Arial Narrow" w:eastAsia="Arial Unicode MS" w:hAnsi="Arial Narrow"/>
          <w:b/>
          <w:sz w:val="22"/>
        </w:rPr>
      </w:pPr>
      <w:r>
        <w:rPr>
          <w:rFonts w:ascii="Arial Narrow" w:eastAsia="Arial Unicode MS" w:hAnsi="Arial Narrow"/>
          <w:b/>
          <w:sz w:val="22"/>
        </w:rPr>
        <w:lastRenderedPageBreak/>
        <w:t>Comment associer droit à la vie privée et besoin de sécurité</w:t>
      </w:r>
      <w:r w:rsidR="00432727">
        <w:rPr>
          <w:rFonts w:ascii="Arial Narrow" w:eastAsia="Arial Unicode MS" w:hAnsi="Arial Narrow"/>
          <w:b/>
          <w:sz w:val="22"/>
        </w:rPr>
        <w:t> ?</w:t>
      </w:r>
    </w:p>
    <w:p w14:paraId="4D477EBD" w14:textId="77777777" w:rsidR="00616B0B" w:rsidRDefault="00616B0B">
      <w:pPr>
        <w:rPr>
          <w:rFonts w:ascii="Arial Narrow" w:eastAsia="Arial Unicode MS" w:hAnsi="Arial Narrow"/>
          <w:b/>
          <w:sz w:val="22"/>
        </w:rPr>
      </w:pPr>
    </w:p>
    <w:p w14:paraId="4AD6066E" w14:textId="1DFB006B" w:rsidR="00616B0B" w:rsidRPr="00583764"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szCs w:val="22"/>
        </w:rPr>
      </w:pPr>
      <w:r w:rsidRPr="00583764">
        <w:rPr>
          <w:rFonts w:ascii="Arial Narrow" w:eastAsia="Arial Unicode MS" w:hAnsi="Arial Narrow"/>
          <w:b/>
          <w:sz w:val="22"/>
          <w:szCs w:val="22"/>
        </w:rPr>
        <w:t>Mise en s</w:t>
      </w:r>
      <w:r w:rsidR="00E45053" w:rsidRPr="00583764">
        <w:rPr>
          <w:rFonts w:ascii="Arial Narrow" w:eastAsia="Arial Unicode MS" w:hAnsi="Arial Narrow"/>
          <w:b/>
          <w:sz w:val="22"/>
          <w:szCs w:val="22"/>
        </w:rPr>
        <w:t>ituation</w:t>
      </w:r>
      <w:r w:rsidR="00432727">
        <w:rPr>
          <w:rFonts w:ascii="Arial Narrow" w:eastAsia="Arial Unicode MS" w:hAnsi="Arial Narrow"/>
          <w:b/>
          <w:sz w:val="22"/>
          <w:szCs w:val="22"/>
        </w:rPr>
        <w:t> :</w:t>
      </w:r>
      <w:r w:rsidR="00E45053" w:rsidRPr="00583764">
        <w:rPr>
          <w:rFonts w:ascii="Arial Narrow" w:eastAsia="Arial Unicode MS" w:hAnsi="Arial Narrow"/>
          <w:b/>
          <w:sz w:val="22"/>
          <w:szCs w:val="22"/>
        </w:rPr>
        <w:t xml:space="preserve"> l’exemple des scanners corporels dans les aéroports</w:t>
      </w:r>
    </w:p>
    <w:p w14:paraId="0FC187C6" w14:textId="77777777" w:rsidR="00E45053" w:rsidRPr="00583764" w:rsidRDefault="00E45053">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szCs w:val="22"/>
        </w:rPr>
      </w:pPr>
    </w:p>
    <w:p w14:paraId="0E827A4B" w14:textId="596670C0" w:rsidR="00583764" w:rsidRPr="00583764" w:rsidRDefault="00583764">
      <w:pPr>
        <w:pBdr>
          <w:top w:val="single" w:sz="4" w:space="1" w:color="auto" w:shadow="1"/>
          <w:left w:val="single" w:sz="4" w:space="4" w:color="auto" w:shadow="1"/>
          <w:bottom w:val="single" w:sz="4" w:space="1" w:color="auto" w:shadow="1"/>
          <w:right w:val="single" w:sz="4" w:space="4" w:color="auto" w:shadow="1"/>
        </w:pBdr>
        <w:jc w:val="both"/>
        <w:rPr>
          <w:rFonts w:ascii="Arial Narrow" w:hAnsi="Arial Narrow" w:cs="Arial"/>
          <w:b/>
          <w:bCs/>
          <w:sz w:val="22"/>
          <w:szCs w:val="22"/>
        </w:rPr>
      </w:pPr>
      <w:r w:rsidRPr="00583764">
        <w:rPr>
          <w:rFonts w:ascii="Arial Narrow" w:hAnsi="Arial Narrow" w:cs="Arial"/>
          <w:b/>
          <w:bCs/>
          <w:sz w:val="22"/>
          <w:szCs w:val="22"/>
        </w:rPr>
        <w:t>Comment associer droit à la vie privée et besoin de sécurité</w:t>
      </w:r>
      <w:r w:rsidR="00432727">
        <w:rPr>
          <w:rFonts w:ascii="Arial Narrow" w:hAnsi="Arial Narrow" w:cs="Arial"/>
          <w:b/>
          <w:bCs/>
          <w:sz w:val="22"/>
          <w:szCs w:val="22"/>
        </w:rPr>
        <w:t> ?</w:t>
      </w:r>
      <w:r w:rsidRPr="00583764">
        <w:rPr>
          <w:rFonts w:ascii="Arial Narrow" w:hAnsi="Arial Narrow" w:cs="Arial"/>
          <w:b/>
          <w:bCs/>
          <w:sz w:val="22"/>
          <w:szCs w:val="22"/>
        </w:rPr>
        <w:t xml:space="preserve"> L’exemple des scanners corporels dans les aéroports. (Deux vidéos </w:t>
      </w:r>
      <w:proofErr w:type="gramStart"/>
      <w:r w:rsidRPr="00583764">
        <w:rPr>
          <w:rFonts w:ascii="Arial Narrow" w:hAnsi="Arial Narrow" w:cs="Arial"/>
          <w:b/>
          <w:bCs/>
          <w:sz w:val="22"/>
          <w:szCs w:val="22"/>
        </w:rPr>
        <w:t xml:space="preserve">de </w:t>
      </w:r>
      <w:proofErr w:type="spellStart"/>
      <w:proofErr w:type="gramEnd"/>
      <w:r w:rsidRPr="00583764">
        <w:rPr>
          <w:rFonts w:ascii="Arial Narrow" w:hAnsi="Arial Narrow" w:cs="Arial"/>
          <w:b/>
          <w:bCs/>
          <w:sz w:val="22"/>
          <w:szCs w:val="22"/>
        </w:rPr>
        <w:t>europeenimages</w:t>
      </w:r>
      <w:proofErr w:type="spellEnd"/>
      <w:r w:rsidRPr="00583764">
        <w:rPr>
          <w:rFonts w:ascii="Arial Narrow" w:hAnsi="Arial Narrow" w:cs="Arial"/>
          <w:b/>
          <w:bCs/>
          <w:sz w:val="22"/>
          <w:szCs w:val="22"/>
        </w:rPr>
        <w:t>.net).</w:t>
      </w:r>
    </w:p>
    <w:p w14:paraId="3E9A4E09" w14:textId="77777777" w:rsidR="00583764" w:rsidRPr="00583764" w:rsidRDefault="00583764">
      <w:pPr>
        <w:pBdr>
          <w:top w:val="single" w:sz="4" w:space="1" w:color="auto" w:shadow="1"/>
          <w:left w:val="single" w:sz="4" w:space="4" w:color="auto" w:shadow="1"/>
          <w:bottom w:val="single" w:sz="4" w:space="1" w:color="auto" w:shadow="1"/>
          <w:right w:val="single" w:sz="4" w:space="4" w:color="auto" w:shadow="1"/>
        </w:pBdr>
        <w:jc w:val="both"/>
        <w:rPr>
          <w:rFonts w:ascii="Arial Narrow" w:hAnsi="Arial Narrow" w:cs="Arial"/>
          <w:b/>
          <w:bCs/>
          <w:sz w:val="22"/>
          <w:szCs w:val="22"/>
        </w:rPr>
      </w:pPr>
    </w:p>
    <w:p w14:paraId="40B0915A" w14:textId="1428F59E" w:rsidR="00583764" w:rsidRPr="00583764" w:rsidRDefault="00583764">
      <w:pPr>
        <w:pBdr>
          <w:top w:val="single" w:sz="4" w:space="1" w:color="auto" w:shadow="1"/>
          <w:left w:val="single" w:sz="4" w:space="4" w:color="auto" w:shadow="1"/>
          <w:bottom w:val="single" w:sz="4" w:space="1" w:color="auto" w:shadow="1"/>
          <w:right w:val="single" w:sz="4" w:space="4" w:color="auto" w:shadow="1"/>
        </w:pBdr>
        <w:jc w:val="both"/>
        <w:rPr>
          <w:rFonts w:ascii="Arial Narrow" w:hAnsi="Arial Narrow" w:cs="Arial"/>
          <w:b/>
          <w:bCs/>
          <w:sz w:val="22"/>
          <w:szCs w:val="22"/>
        </w:rPr>
      </w:pPr>
      <w:r w:rsidRPr="00583764">
        <w:rPr>
          <w:rFonts w:ascii="Arial Narrow" w:hAnsi="Arial Narrow" w:cs="Arial"/>
          <w:b/>
          <w:bCs/>
          <w:sz w:val="22"/>
          <w:szCs w:val="22"/>
        </w:rPr>
        <w:t>Source</w:t>
      </w:r>
      <w:r w:rsidR="00432727">
        <w:rPr>
          <w:rFonts w:ascii="Arial Narrow" w:hAnsi="Arial Narrow" w:cs="Arial"/>
          <w:b/>
          <w:bCs/>
          <w:sz w:val="22"/>
          <w:szCs w:val="22"/>
        </w:rPr>
        <w:t> :</w:t>
      </w:r>
      <w:r w:rsidRPr="00583764">
        <w:rPr>
          <w:rFonts w:ascii="Arial Narrow" w:hAnsi="Arial Narrow" w:cs="Arial"/>
          <w:b/>
          <w:bCs/>
          <w:sz w:val="22"/>
          <w:szCs w:val="22"/>
        </w:rPr>
        <w:t xml:space="preserve"> </w:t>
      </w:r>
    </w:p>
    <w:p w14:paraId="50C4FA9E" w14:textId="14BD405E" w:rsidR="00583764" w:rsidRPr="00583764" w:rsidRDefault="00F7651A">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szCs w:val="22"/>
        </w:rPr>
      </w:pPr>
      <w:hyperlink r:id="rId11" w:history="1">
        <w:r w:rsidR="00432727">
          <w:rPr>
            <w:rStyle w:val="Lienhypertexte"/>
            <w:rFonts w:ascii="Arial Narrow" w:hAnsi="Arial Narrow" w:cs="Arial"/>
            <w:sz w:val="22"/>
            <w:szCs w:val="22"/>
          </w:rPr>
          <w:t>https://europeenimages.net/video-aeroports_securite_contre_vie_privee-id-1507.html</w:t>
        </w:r>
      </w:hyperlink>
      <w:r w:rsidR="00432727">
        <w:rPr>
          <w:rFonts w:ascii="Arial Narrow" w:hAnsi="Arial Narrow" w:cs="Arial"/>
          <w:sz w:val="22"/>
          <w:szCs w:val="22"/>
        </w:rPr>
        <w:t xml:space="preserve"> (</w:t>
      </w:r>
      <w:r w:rsidR="00583764" w:rsidRPr="00583764">
        <w:rPr>
          <w:rFonts w:ascii="Arial Narrow" w:hAnsi="Arial Narrow" w:cs="Arial"/>
          <w:sz w:val="22"/>
          <w:szCs w:val="22"/>
        </w:rPr>
        <w:t>en anglais, sous titré)</w:t>
      </w:r>
    </w:p>
    <w:p w14:paraId="2FCF5FD5" w14:textId="5D73F7D0" w:rsidR="00583764" w:rsidRPr="00583764" w:rsidRDefault="00F7651A">
      <w:pPr>
        <w:pBdr>
          <w:top w:val="single" w:sz="4" w:space="1" w:color="auto" w:shadow="1"/>
          <w:left w:val="single" w:sz="4" w:space="4" w:color="auto" w:shadow="1"/>
          <w:bottom w:val="single" w:sz="4" w:space="1" w:color="auto" w:shadow="1"/>
          <w:right w:val="single" w:sz="4" w:space="4" w:color="auto" w:shadow="1"/>
        </w:pBdr>
        <w:jc w:val="both"/>
        <w:rPr>
          <w:rFonts w:ascii="Arial Narrow" w:hAnsi="Arial Narrow" w:cs="Arial"/>
          <w:sz w:val="22"/>
          <w:szCs w:val="22"/>
        </w:rPr>
      </w:pPr>
      <w:hyperlink r:id="rId12" w:history="1">
        <w:r w:rsidR="00432727" w:rsidRPr="00FA3D21">
          <w:rPr>
            <w:rStyle w:val="Lienhypertexte"/>
            <w:rFonts w:ascii="Arial Narrow" w:hAnsi="Arial Narrow" w:cs="Arial"/>
            <w:sz w:val="22"/>
            <w:szCs w:val="22"/>
          </w:rPr>
          <w:t>https://europeenimages.net/video-y_aura_t_il_des_scanners_corporels_dans_les_aeroports-id-849.html</w:t>
        </w:r>
      </w:hyperlink>
    </w:p>
    <w:p w14:paraId="419C3F74" w14:textId="77777777" w:rsidR="00583764" w:rsidRPr="00583764" w:rsidRDefault="00583764">
      <w:pPr>
        <w:pBdr>
          <w:top w:val="single" w:sz="4" w:space="1" w:color="auto" w:shadow="1"/>
          <w:left w:val="single" w:sz="4" w:space="4" w:color="auto" w:shadow="1"/>
          <w:bottom w:val="single" w:sz="4" w:space="1" w:color="auto" w:shadow="1"/>
          <w:right w:val="single" w:sz="4" w:space="4" w:color="auto" w:shadow="1"/>
        </w:pBdr>
        <w:jc w:val="both"/>
        <w:rPr>
          <w:rFonts w:ascii="Arial Narrow" w:hAnsi="Arial Narrow" w:cs="Arial"/>
          <w:sz w:val="22"/>
          <w:szCs w:val="22"/>
        </w:rPr>
      </w:pPr>
    </w:p>
    <w:p w14:paraId="223B0D26" w14:textId="22346093" w:rsidR="00583764" w:rsidRPr="00583764" w:rsidRDefault="00583764">
      <w:pPr>
        <w:pBdr>
          <w:top w:val="single" w:sz="4" w:space="1" w:color="auto" w:shadow="1"/>
          <w:left w:val="single" w:sz="4" w:space="4" w:color="auto" w:shadow="1"/>
          <w:bottom w:val="single" w:sz="4" w:space="1" w:color="auto" w:shadow="1"/>
          <w:right w:val="single" w:sz="4" w:space="4" w:color="auto" w:shadow="1"/>
        </w:pBdr>
        <w:jc w:val="both"/>
        <w:rPr>
          <w:rFonts w:ascii="Arial Narrow" w:hAnsi="Arial Narrow" w:cs="Arial"/>
          <w:sz w:val="22"/>
          <w:szCs w:val="22"/>
        </w:rPr>
      </w:pPr>
      <w:r w:rsidRPr="00583764">
        <w:rPr>
          <w:rFonts w:ascii="Arial Narrow" w:hAnsi="Arial Narrow" w:cs="Arial"/>
          <w:sz w:val="22"/>
          <w:szCs w:val="22"/>
        </w:rPr>
        <w:t>Vidéo 1</w:t>
      </w:r>
      <w:r w:rsidR="00432727">
        <w:rPr>
          <w:rFonts w:ascii="Arial Narrow" w:hAnsi="Arial Narrow" w:cs="Arial"/>
          <w:sz w:val="22"/>
          <w:szCs w:val="22"/>
        </w:rPr>
        <w:t> :</w:t>
      </w:r>
      <w:r w:rsidRPr="00583764">
        <w:rPr>
          <w:rFonts w:ascii="Arial Narrow" w:hAnsi="Arial Narrow" w:cs="Arial"/>
          <w:sz w:val="22"/>
          <w:szCs w:val="22"/>
        </w:rPr>
        <w:t xml:space="preserve"> </w:t>
      </w:r>
      <w:r w:rsidR="00432727">
        <w:rPr>
          <w:rFonts w:ascii="Arial Narrow" w:hAnsi="Arial Narrow" w:cs="Arial"/>
          <w:sz w:val="22"/>
          <w:szCs w:val="22"/>
        </w:rPr>
        <w:t>« </w:t>
      </w:r>
      <w:r w:rsidRPr="00583764">
        <w:rPr>
          <w:rFonts w:ascii="Arial Narrow" w:hAnsi="Arial Narrow" w:cs="Arial"/>
          <w:sz w:val="22"/>
          <w:szCs w:val="22"/>
        </w:rPr>
        <w:t>Résumé: La sécurité aérienne est une priorité, surtout depuis les attentats du 11 septembre. Les liquides sont recherchés car interdits en cabine. Mais jusqu'où peut-on aller dans la surveillance</w:t>
      </w:r>
      <w:r w:rsidR="00432727">
        <w:rPr>
          <w:rFonts w:ascii="Arial Narrow" w:hAnsi="Arial Narrow" w:cs="Arial"/>
          <w:sz w:val="22"/>
          <w:szCs w:val="22"/>
        </w:rPr>
        <w:t> ?</w:t>
      </w:r>
      <w:r w:rsidRPr="00583764">
        <w:rPr>
          <w:rFonts w:ascii="Arial Narrow" w:hAnsi="Arial Narrow" w:cs="Arial"/>
          <w:sz w:val="22"/>
          <w:szCs w:val="22"/>
        </w:rPr>
        <w:t xml:space="preserve"> Les scanners corporels notamment sont très décriés parce qu'ils sont une atteinte à la dignité des personnes.</w:t>
      </w:r>
      <w:r w:rsidR="00432727">
        <w:rPr>
          <w:rFonts w:ascii="Arial Narrow" w:hAnsi="Arial Narrow" w:cs="Arial"/>
          <w:sz w:val="22"/>
          <w:szCs w:val="22"/>
        </w:rPr>
        <w:t> :</w:t>
      </w:r>
      <w:r w:rsidRPr="00583764">
        <w:rPr>
          <w:rFonts w:ascii="Arial Narrow" w:hAnsi="Arial Narrow" w:cs="Arial"/>
          <w:sz w:val="22"/>
          <w:szCs w:val="22"/>
        </w:rPr>
        <w:t xml:space="preserve"> Quelles solutions peut-on envisager</w:t>
      </w:r>
      <w:r w:rsidR="00432727">
        <w:rPr>
          <w:rFonts w:ascii="Arial Narrow" w:hAnsi="Arial Narrow" w:cs="Arial"/>
          <w:sz w:val="22"/>
          <w:szCs w:val="22"/>
        </w:rPr>
        <w:t> ? »</w:t>
      </w:r>
    </w:p>
    <w:p w14:paraId="4E7433A2" w14:textId="77777777" w:rsidR="00583764" w:rsidRPr="00583764" w:rsidRDefault="00583764">
      <w:pPr>
        <w:pBdr>
          <w:top w:val="single" w:sz="4" w:space="1" w:color="auto" w:shadow="1"/>
          <w:left w:val="single" w:sz="4" w:space="4" w:color="auto" w:shadow="1"/>
          <w:bottom w:val="single" w:sz="4" w:space="1" w:color="auto" w:shadow="1"/>
          <w:right w:val="single" w:sz="4" w:space="4" w:color="auto" w:shadow="1"/>
        </w:pBdr>
        <w:jc w:val="both"/>
        <w:rPr>
          <w:rFonts w:ascii="Arial Narrow" w:hAnsi="Arial Narrow" w:cs="Arial"/>
          <w:sz w:val="22"/>
          <w:szCs w:val="22"/>
        </w:rPr>
      </w:pPr>
    </w:p>
    <w:p w14:paraId="5AEDBCF8" w14:textId="3E6C7CB8" w:rsidR="00583764" w:rsidRPr="00583764" w:rsidRDefault="00583764">
      <w:pPr>
        <w:pBdr>
          <w:top w:val="single" w:sz="4" w:space="1" w:color="auto" w:shadow="1"/>
          <w:left w:val="single" w:sz="4" w:space="4" w:color="auto" w:shadow="1"/>
          <w:bottom w:val="single" w:sz="4" w:space="1" w:color="auto" w:shadow="1"/>
          <w:right w:val="single" w:sz="4" w:space="4" w:color="auto" w:shadow="1"/>
        </w:pBdr>
        <w:jc w:val="both"/>
        <w:rPr>
          <w:rFonts w:ascii="Arial Narrow" w:hAnsi="Arial Narrow" w:cs="Arial"/>
          <w:sz w:val="22"/>
          <w:szCs w:val="22"/>
        </w:rPr>
      </w:pPr>
      <w:r w:rsidRPr="00583764">
        <w:rPr>
          <w:rFonts w:ascii="Arial Narrow" w:hAnsi="Arial Narrow" w:cs="Arial"/>
          <w:sz w:val="22"/>
          <w:szCs w:val="22"/>
        </w:rPr>
        <w:t>Vidéo 2</w:t>
      </w:r>
      <w:r w:rsidR="00432727">
        <w:rPr>
          <w:rFonts w:ascii="Arial Narrow" w:hAnsi="Arial Narrow" w:cs="Arial"/>
          <w:sz w:val="22"/>
          <w:szCs w:val="22"/>
        </w:rPr>
        <w:t> :</w:t>
      </w:r>
      <w:r w:rsidRPr="00583764">
        <w:rPr>
          <w:rFonts w:ascii="Arial Narrow" w:hAnsi="Arial Narrow" w:cs="Arial"/>
          <w:sz w:val="22"/>
          <w:szCs w:val="22"/>
        </w:rPr>
        <w:t xml:space="preserve"> </w:t>
      </w:r>
      <w:r w:rsidR="00432727">
        <w:rPr>
          <w:rFonts w:ascii="Arial Narrow" w:hAnsi="Arial Narrow" w:cs="Arial"/>
          <w:sz w:val="22"/>
          <w:szCs w:val="22"/>
        </w:rPr>
        <w:t>« </w:t>
      </w:r>
      <w:r w:rsidRPr="00583764">
        <w:rPr>
          <w:rFonts w:ascii="Arial Narrow" w:hAnsi="Arial Narrow" w:cs="Arial"/>
          <w:sz w:val="22"/>
          <w:szCs w:val="22"/>
        </w:rPr>
        <w:t>Résumé</w:t>
      </w:r>
      <w:r w:rsidR="00432727">
        <w:rPr>
          <w:rFonts w:ascii="Arial Narrow" w:hAnsi="Arial Narrow" w:cs="Arial"/>
          <w:sz w:val="22"/>
          <w:szCs w:val="22"/>
        </w:rPr>
        <w:t> :</w:t>
      </w:r>
      <w:r w:rsidRPr="00583764">
        <w:rPr>
          <w:rFonts w:ascii="Arial Narrow" w:hAnsi="Arial Narrow" w:cs="Arial"/>
          <w:sz w:val="22"/>
          <w:szCs w:val="22"/>
        </w:rPr>
        <w:t xml:space="preserve"> La sécurité aérienne est de plus en plus difficile à assurer. Les terroristes inventent en permanence des manières de mettre en cause la vie des passagers. L’Europe pense équiper ses aéroports de scanners corporels pour détecter les matières dangereuses </w:t>
      </w:r>
      <w:r w:rsidR="00432727">
        <w:rPr>
          <w:rFonts w:ascii="Arial Narrow" w:hAnsi="Arial Narrow" w:cs="Arial"/>
          <w:sz w:val="22"/>
          <w:szCs w:val="22"/>
        </w:rPr>
        <w:t>…</w:t>
      </w:r>
      <w:r w:rsidRPr="00583764">
        <w:rPr>
          <w:rFonts w:ascii="Arial Narrow" w:hAnsi="Arial Narrow" w:cs="Arial"/>
          <w:sz w:val="22"/>
          <w:szCs w:val="22"/>
        </w:rPr>
        <w:t xml:space="preserve"> ce qui ne va pas sans poser des questions</w:t>
      </w:r>
      <w:r w:rsidR="00432727">
        <w:rPr>
          <w:rFonts w:ascii="Arial Narrow" w:hAnsi="Arial Narrow" w:cs="Arial"/>
          <w:sz w:val="22"/>
          <w:szCs w:val="22"/>
        </w:rPr>
        <w:t> ! »</w:t>
      </w:r>
    </w:p>
    <w:p w14:paraId="6D775E3E" w14:textId="77777777" w:rsidR="00583764" w:rsidRPr="00583764" w:rsidRDefault="00583764">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szCs w:val="22"/>
        </w:rPr>
      </w:pPr>
    </w:p>
    <w:p w14:paraId="17675CCC" w14:textId="77777777" w:rsidR="00E45053" w:rsidRPr="00583764" w:rsidRDefault="00E45053" w:rsidP="00583764">
      <w:pPr>
        <w:rPr>
          <w:rFonts w:ascii="Arial" w:hAnsi="Arial" w:cs="Arial"/>
          <w:sz w:val="20"/>
          <w:szCs w:val="20"/>
        </w:rPr>
      </w:pPr>
    </w:p>
    <w:p w14:paraId="735FC3B7" w14:textId="77777777" w:rsidR="00583764" w:rsidRPr="00583764" w:rsidRDefault="00583764" w:rsidP="00583764">
      <w:pPr>
        <w:numPr>
          <w:ilvl w:val="0"/>
          <w:numId w:val="34"/>
        </w:numPr>
        <w:rPr>
          <w:rFonts w:ascii="Arial Narrow" w:hAnsi="Arial Narrow" w:cs="Arial"/>
          <w:sz w:val="22"/>
          <w:szCs w:val="22"/>
        </w:rPr>
      </w:pPr>
      <w:r w:rsidRPr="00583764">
        <w:rPr>
          <w:rFonts w:ascii="Arial Narrow" w:hAnsi="Arial Narrow" w:cs="Arial"/>
          <w:sz w:val="22"/>
          <w:szCs w:val="22"/>
        </w:rPr>
        <w:t>Après avoir visionné ces deux vidéos, repérez les arguments contre les scanners corporels.</w:t>
      </w:r>
    </w:p>
    <w:p w14:paraId="3BE439DE" w14:textId="1AE8DE8A" w:rsidR="00583764" w:rsidRDefault="00583764" w:rsidP="00583764">
      <w:pPr>
        <w:numPr>
          <w:ilvl w:val="0"/>
          <w:numId w:val="34"/>
        </w:numPr>
        <w:rPr>
          <w:rFonts w:ascii="Arial Narrow" w:hAnsi="Arial Narrow" w:cs="Arial"/>
          <w:sz w:val="22"/>
          <w:szCs w:val="22"/>
        </w:rPr>
      </w:pPr>
      <w:r>
        <w:rPr>
          <w:rFonts w:ascii="Arial Narrow" w:hAnsi="Arial Narrow" w:cs="Arial"/>
          <w:sz w:val="22"/>
          <w:szCs w:val="22"/>
        </w:rPr>
        <w:t>Quelles garanties sont apportées par leurs défenseurs pour protéger la vie privée et l’intimité des personnes</w:t>
      </w:r>
      <w:r w:rsidR="00432727">
        <w:rPr>
          <w:rFonts w:ascii="Arial Narrow" w:hAnsi="Arial Narrow" w:cs="Arial"/>
          <w:sz w:val="22"/>
          <w:szCs w:val="22"/>
        </w:rPr>
        <w:t> ?</w:t>
      </w:r>
    </w:p>
    <w:p w14:paraId="3D8CD330" w14:textId="77777777" w:rsidR="00583764" w:rsidRPr="00583764" w:rsidRDefault="00583764" w:rsidP="00583764">
      <w:pPr>
        <w:ind w:left="720"/>
        <w:rPr>
          <w:rFonts w:ascii="Arial Narrow" w:hAnsi="Arial Narrow" w:cs="Arial"/>
          <w:sz w:val="22"/>
          <w:szCs w:val="22"/>
        </w:rPr>
      </w:pPr>
    </w:p>
    <w:p w14:paraId="5E8EB499" w14:textId="14788734" w:rsidR="00616B0B" w:rsidRPr="004C10FD" w:rsidRDefault="00616B0B">
      <w:pPr>
        <w:jc w:val="both"/>
        <w:rPr>
          <w:rFonts w:ascii="Arial Narrow" w:eastAsia="Arial Unicode MS" w:hAnsi="Arial Narrow"/>
          <w:b/>
          <w:sz w:val="22"/>
          <w:szCs w:val="22"/>
        </w:rPr>
      </w:pPr>
      <w:r w:rsidRPr="004C10FD">
        <w:rPr>
          <w:rFonts w:ascii="Arial Narrow" w:eastAsia="Arial Unicode MS" w:hAnsi="Arial Narrow"/>
          <w:b/>
          <w:sz w:val="22"/>
          <w:szCs w:val="22"/>
        </w:rPr>
        <w:t xml:space="preserve">II) </w:t>
      </w:r>
      <w:r w:rsidR="00432727" w:rsidRPr="004C10FD">
        <w:rPr>
          <w:rFonts w:ascii="Arial Narrow" w:hAnsi="Arial Narrow"/>
          <w:b/>
          <w:bCs/>
          <w:sz w:val="22"/>
          <w:szCs w:val="22"/>
        </w:rPr>
        <w:t>Égalité</w:t>
      </w:r>
      <w:r w:rsidR="004C10FD" w:rsidRPr="004C10FD">
        <w:rPr>
          <w:rFonts w:ascii="Arial Narrow" w:hAnsi="Arial Narrow"/>
          <w:b/>
          <w:bCs/>
          <w:sz w:val="22"/>
          <w:szCs w:val="22"/>
        </w:rPr>
        <w:t xml:space="preserve"> et lutte contre les discriminations</w:t>
      </w:r>
    </w:p>
    <w:p w14:paraId="23B33B75" w14:textId="77777777" w:rsidR="00616B0B" w:rsidRDefault="00616B0B">
      <w:pPr>
        <w:jc w:val="both"/>
        <w:rPr>
          <w:rFonts w:ascii="Arial Narrow" w:eastAsia="Arial Unicode MS" w:hAnsi="Arial Narrow"/>
          <w:b/>
          <w:sz w:val="22"/>
        </w:rPr>
      </w:pPr>
    </w:p>
    <w:p w14:paraId="2DFCC43B" w14:textId="7B8D3C93"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432727">
        <w:rPr>
          <w:rFonts w:ascii="Arial Narrow" w:eastAsia="Arial Unicode MS" w:hAnsi="Arial Narrow"/>
          <w:b/>
          <w:sz w:val="22"/>
        </w:rPr>
        <w:t> :</w:t>
      </w:r>
      <w:r>
        <w:rPr>
          <w:rFonts w:ascii="Arial Narrow" w:eastAsia="Arial Unicode MS" w:hAnsi="Arial Narrow"/>
          <w:b/>
          <w:sz w:val="22"/>
        </w:rPr>
        <w:t xml:space="preserve"> </w:t>
      </w:r>
      <w:r w:rsidR="004C10FD">
        <w:rPr>
          <w:rFonts w:ascii="Arial Narrow" w:eastAsia="Arial Unicode MS" w:hAnsi="Arial Narrow"/>
          <w:b/>
          <w:sz w:val="22"/>
        </w:rPr>
        <w:t>le CV de Yasmine</w:t>
      </w:r>
    </w:p>
    <w:p w14:paraId="5500E546" w14:textId="77777777"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p>
    <w:p w14:paraId="1E68801B" w14:textId="77777777" w:rsidR="00616B0B" w:rsidRDefault="004C10FD">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 xml:space="preserve">Yasmine vient d’obtenir son BTS assistant de gestion PME-PMI et recherche un emploi. Elle est prête à se déplacer sur toute la France et ne vise pas un secteur d’activité précis. Pourtant, malgré sa bonne volonté et de nombreux CV envoyés, les réponses se font rares. Plusieurs </w:t>
      </w:r>
      <w:r w:rsidR="0061119D">
        <w:rPr>
          <w:rFonts w:ascii="Arial Narrow" w:eastAsia="Arial Unicode MS" w:hAnsi="Arial Narrow"/>
          <w:sz w:val="22"/>
        </w:rPr>
        <w:t xml:space="preserve">de ses </w:t>
      </w:r>
      <w:r>
        <w:rPr>
          <w:rFonts w:ascii="Arial Narrow" w:eastAsia="Arial Unicode MS" w:hAnsi="Arial Narrow"/>
          <w:sz w:val="22"/>
        </w:rPr>
        <w:t>amis ont déjà un travail malgré des CV moins complets que le sien.</w:t>
      </w:r>
      <w:r w:rsidR="0061119D">
        <w:rPr>
          <w:rFonts w:ascii="Arial Narrow" w:eastAsia="Arial Unicode MS" w:hAnsi="Arial Narrow"/>
          <w:sz w:val="22"/>
        </w:rPr>
        <w:t xml:space="preserve"> Elle finit par penser qu’elle est victime de discrimination et se demande si la méthode du CV anonyme ne serait pas une bonne chose finalement. </w:t>
      </w:r>
    </w:p>
    <w:p w14:paraId="2A073ED6" w14:textId="77777777" w:rsidR="00616B0B" w:rsidRDefault="00616B0B">
      <w:pPr>
        <w:jc w:val="both"/>
        <w:rPr>
          <w:rFonts w:ascii="Arial Narrow" w:eastAsia="Arial Unicode MS" w:hAnsi="Arial Narrow"/>
          <w:sz w:val="22"/>
        </w:rPr>
      </w:pPr>
    </w:p>
    <w:p w14:paraId="730265F7" w14:textId="77777777" w:rsidR="008D3817" w:rsidRPr="008D3817" w:rsidRDefault="008D3817" w:rsidP="008D3817">
      <w:pPr>
        <w:pBdr>
          <w:top w:val="double" w:sz="4" w:space="1" w:color="auto"/>
          <w:left w:val="double" w:sz="4" w:space="4" w:color="auto"/>
          <w:bottom w:val="double" w:sz="4" w:space="1" w:color="auto"/>
          <w:right w:val="double" w:sz="4" w:space="4" w:color="auto"/>
        </w:pBdr>
        <w:shd w:val="clear" w:color="auto" w:fill="FEFAEB"/>
        <w:spacing w:before="100" w:beforeAutospacing="1" w:after="100" w:afterAutospacing="1"/>
        <w:ind w:left="-142" w:right="-28"/>
        <w:jc w:val="center"/>
        <w:rPr>
          <w:rFonts w:ascii="Arial Narrow" w:hAnsi="Arial Narrow" w:cs="Tahoma"/>
          <w:b/>
          <w:sz w:val="22"/>
          <w:szCs w:val="22"/>
        </w:rPr>
      </w:pPr>
      <w:r w:rsidRPr="008D3817">
        <w:rPr>
          <w:rFonts w:ascii="Arial Narrow" w:eastAsia="Arial Unicode MS" w:hAnsi="Arial Narrow"/>
          <w:b/>
          <w:sz w:val="22"/>
          <w:szCs w:val="22"/>
        </w:rPr>
        <w:t>Directive 2000/43/CE du Conseil de l’Union européenne du 29 juin 200</w:t>
      </w:r>
      <w:r w:rsidR="00910AA6">
        <w:rPr>
          <w:rFonts w:ascii="Arial Narrow" w:eastAsia="Arial Unicode MS" w:hAnsi="Arial Narrow"/>
          <w:b/>
          <w:sz w:val="22"/>
          <w:szCs w:val="22"/>
        </w:rPr>
        <w:t>0</w:t>
      </w:r>
    </w:p>
    <w:p w14:paraId="3E0EA6D9" w14:textId="77777777" w:rsidR="008D3817" w:rsidRPr="008D3817" w:rsidRDefault="008D3817" w:rsidP="008D3817">
      <w:pPr>
        <w:pBdr>
          <w:top w:val="double" w:sz="4" w:space="1" w:color="auto"/>
          <w:left w:val="double" w:sz="4" w:space="4" w:color="auto"/>
          <w:bottom w:val="double" w:sz="4" w:space="1" w:color="auto"/>
          <w:right w:val="double" w:sz="4" w:space="4" w:color="auto"/>
        </w:pBdr>
        <w:shd w:val="clear" w:color="auto" w:fill="FEFAEB"/>
        <w:spacing w:before="100" w:beforeAutospacing="1" w:after="100" w:afterAutospacing="1"/>
        <w:ind w:left="-142" w:right="-28"/>
        <w:rPr>
          <w:rFonts w:ascii="Arial Narrow" w:hAnsi="Arial Narrow" w:cs="Tahoma"/>
          <w:b/>
          <w:sz w:val="22"/>
          <w:szCs w:val="22"/>
        </w:rPr>
      </w:pPr>
      <w:r w:rsidRPr="008D3817">
        <w:rPr>
          <w:rFonts w:ascii="Arial Narrow" w:hAnsi="Arial Narrow" w:cs="Tahoma"/>
          <w:b/>
          <w:sz w:val="22"/>
          <w:szCs w:val="22"/>
        </w:rPr>
        <w:t>Article premier</w:t>
      </w:r>
    </w:p>
    <w:p w14:paraId="53239EE2" w14:textId="77777777" w:rsidR="008D3817" w:rsidRPr="008D3817" w:rsidRDefault="008D3817" w:rsidP="008D3817">
      <w:pPr>
        <w:pBdr>
          <w:top w:val="double" w:sz="4" w:space="1" w:color="auto"/>
          <w:left w:val="double" w:sz="4" w:space="4" w:color="auto"/>
          <w:bottom w:val="double" w:sz="4" w:space="1" w:color="auto"/>
          <w:right w:val="double" w:sz="4" w:space="4" w:color="auto"/>
        </w:pBdr>
        <w:shd w:val="clear" w:color="auto" w:fill="FEFAEB"/>
        <w:spacing w:before="100" w:beforeAutospacing="1" w:after="100" w:afterAutospacing="1"/>
        <w:ind w:left="-142" w:right="-28"/>
        <w:rPr>
          <w:rFonts w:ascii="Arial Narrow" w:hAnsi="Arial Narrow" w:cs="Tahoma"/>
          <w:sz w:val="22"/>
          <w:szCs w:val="22"/>
        </w:rPr>
      </w:pPr>
      <w:r w:rsidRPr="008D3817">
        <w:rPr>
          <w:rFonts w:ascii="Arial Narrow" w:hAnsi="Arial Narrow" w:cs="Tahoma"/>
          <w:sz w:val="22"/>
          <w:szCs w:val="22"/>
        </w:rPr>
        <w:t>Objet</w:t>
      </w:r>
    </w:p>
    <w:p w14:paraId="18932BF4" w14:textId="77777777" w:rsidR="008D3817" w:rsidRPr="008D3817" w:rsidRDefault="008D3817" w:rsidP="008D3817">
      <w:pPr>
        <w:pBdr>
          <w:top w:val="double" w:sz="4" w:space="1" w:color="auto"/>
          <w:left w:val="double" w:sz="4" w:space="4" w:color="auto"/>
          <w:bottom w:val="double" w:sz="4" w:space="1" w:color="auto"/>
          <w:right w:val="double" w:sz="4" w:space="4" w:color="auto"/>
        </w:pBdr>
        <w:shd w:val="clear" w:color="auto" w:fill="FEFAEB"/>
        <w:spacing w:before="100" w:beforeAutospacing="1" w:after="100" w:afterAutospacing="1"/>
        <w:ind w:left="-142" w:right="-28"/>
        <w:rPr>
          <w:rFonts w:ascii="Arial Narrow" w:hAnsi="Arial Narrow" w:cs="Tahoma"/>
          <w:sz w:val="22"/>
          <w:szCs w:val="22"/>
        </w:rPr>
      </w:pPr>
      <w:r w:rsidRPr="008D3817">
        <w:rPr>
          <w:rFonts w:ascii="Arial Narrow" w:hAnsi="Arial Narrow" w:cs="Tahoma"/>
          <w:sz w:val="22"/>
          <w:szCs w:val="22"/>
        </w:rPr>
        <w:t xml:space="preserve">La présente directive a pour objet d'établir un cadre pour lutter contre la discrimination fondée sur la race ou l'origine </w:t>
      </w:r>
      <w:r w:rsidR="00F77976">
        <w:rPr>
          <w:rFonts w:ascii="Arial Narrow" w:hAnsi="Arial Narrow" w:cs="Tahoma"/>
          <w:sz w:val="22"/>
          <w:szCs w:val="22"/>
        </w:rPr>
        <w:t>ethnique, en vue de mettre en oe</w:t>
      </w:r>
      <w:r w:rsidRPr="008D3817">
        <w:rPr>
          <w:rFonts w:ascii="Arial Narrow" w:hAnsi="Arial Narrow" w:cs="Tahoma"/>
          <w:sz w:val="22"/>
          <w:szCs w:val="22"/>
        </w:rPr>
        <w:t>uvre, dans les États membres, le principe de l'égalité de traitement.</w:t>
      </w:r>
    </w:p>
    <w:p w14:paraId="610A0009" w14:textId="77777777" w:rsidR="008D3817" w:rsidRPr="008D3817" w:rsidRDefault="008D3817" w:rsidP="008D3817">
      <w:pPr>
        <w:pBdr>
          <w:top w:val="double" w:sz="4" w:space="1" w:color="auto"/>
          <w:left w:val="double" w:sz="4" w:space="4" w:color="auto"/>
          <w:bottom w:val="double" w:sz="4" w:space="1" w:color="auto"/>
          <w:right w:val="double" w:sz="4" w:space="4" w:color="auto"/>
        </w:pBdr>
        <w:shd w:val="clear" w:color="auto" w:fill="FEFAEB"/>
        <w:spacing w:before="100" w:beforeAutospacing="1" w:after="100" w:afterAutospacing="1"/>
        <w:ind w:left="-142" w:right="-28"/>
        <w:rPr>
          <w:rFonts w:ascii="Arial Narrow" w:hAnsi="Arial Narrow" w:cs="Tahoma"/>
          <w:b/>
          <w:sz w:val="22"/>
          <w:szCs w:val="22"/>
        </w:rPr>
      </w:pPr>
      <w:r w:rsidRPr="008D3817">
        <w:rPr>
          <w:rFonts w:ascii="Arial Narrow" w:hAnsi="Arial Narrow" w:cs="Tahoma"/>
          <w:b/>
          <w:sz w:val="22"/>
          <w:szCs w:val="22"/>
        </w:rPr>
        <w:t>Article 2</w:t>
      </w:r>
    </w:p>
    <w:p w14:paraId="57B055A6" w14:textId="77777777" w:rsidR="008D3817" w:rsidRPr="008D3817" w:rsidRDefault="008D3817" w:rsidP="008D3817">
      <w:pPr>
        <w:pBdr>
          <w:top w:val="double" w:sz="4" w:space="1" w:color="auto"/>
          <w:left w:val="double" w:sz="4" w:space="4" w:color="auto"/>
          <w:bottom w:val="double" w:sz="4" w:space="1" w:color="auto"/>
          <w:right w:val="double" w:sz="4" w:space="4" w:color="auto"/>
        </w:pBdr>
        <w:shd w:val="clear" w:color="auto" w:fill="FEFAEB"/>
        <w:spacing w:before="100" w:beforeAutospacing="1" w:after="100" w:afterAutospacing="1"/>
        <w:ind w:left="-142" w:right="-28"/>
        <w:rPr>
          <w:rFonts w:ascii="Arial Narrow" w:hAnsi="Arial Narrow" w:cs="Tahoma"/>
          <w:sz w:val="22"/>
          <w:szCs w:val="22"/>
        </w:rPr>
      </w:pPr>
      <w:r w:rsidRPr="008D3817">
        <w:rPr>
          <w:rFonts w:ascii="Arial Narrow" w:hAnsi="Arial Narrow" w:cs="Tahoma"/>
          <w:sz w:val="22"/>
          <w:szCs w:val="22"/>
        </w:rPr>
        <w:t>Concept de discrimination</w:t>
      </w:r>
    </w:p>
    <w:p w14:paraId="22D2AF3A" w14:textId="77777777" w:rsidR="008D3817" w:rsidRPr="008D3817" w:rsidRDefault="008D3817" w:rsidP="008D3817">
      <w:pPr>
        <w:pBdr>
          <w:top w:val="double" w:sz="4" w:space="1" w:color="auto"/>
          <w:left w:val="double" w:sz="4" w:space="4" w:color="auto"/>
          <w:bottom w:val="double" w:sz="4" w:space="1" w:color="auto"/>
          <w:right w:val="double" w:sz="4" w:space="4" w:color="auto"/>
        </w:pBdr>
        <w:shd w:val="clear" w:color="auto" w:fill="FEFAEB"/>
        <w:spacing w:before="100" w:beforeAutospacing="1" w:after="100" w:afterAutospacing="1"/>
        <w:ind w:left="-142" w:right="-28"/>
        <w:rPr>
          <w:rFonts w:ascii="Arial Narrow" w:hAnsi="Arial Narrow" w:cs="Tahoma"/>
          <w:sz w:val="22"/>
          <w:szCs w:val="22"/>
        </w:rPr>
      </w:pPr>
      <w:r w:rsidRPr="008D3817">
        <w:rPr>
          <w:rFonts w:ascii="Arial Narrow" w:hAnsi="Arial Narrow" w:cs="Tahoma"/>
          <w:sz w:val="22"/>
          <w:szCs w:val="22"/>
        </w:rPr>
        <w:t>1. Aux fins de la présente directive, on entend par "principe de l'égalité de traitement", l'absence de toute discrimination directe ou indirecte fondée sur la race ou l'origine ethnique.</w:t>
      </w:r>
    </w:p>
    <w:p w14:paraId="07990975" w14:textId="77777777" w:rsidR="008D3817" w:rsidRPr="008D3817" w:rsidRDefault="008D3817" w:rsidP="008D3817">
      <w:pPr>
        <w:pBdr>
          <w:top w:val="double" w:sz="4" w:space="1" w:color="auto"/>
          <w:left w:val="double" w:sz="4" w:space="4" w:color="auto"/>
          <w:bottom w:val="double" w:sz="4" w:space="1" w:color="auto"/>
          <w:right w:val="double" w:sz="4" w:space="4" w:color="auto"/>
        </w:pBdr>
        <w:shd w:val="clear" w:color="auto" w:fill="FEFAEB"/>
        <w:spacing w:before="100" w:beforeAutospacing="1" w:after="100" w:afterAutospacing="1"/>
        <w:ind w:left="-142" w:right="-28"/>
        <w:rPr>
          <w:rFonts w:ascii="Arial Narrow" w:hAnsi="Arial Narrow" w:cs="Tahoma"/>
          <w:sz w:val="22"/>
          <w:szCs w:val="22"/>
        </w:rPr>
      </w:pPr>
      <w:r w:rsidRPr="008D3817">
        <w:rPr>
          <w:rFonts w:ascii="Arial Narrow" w:hAnsi="Arial Narrow" w:cs="Tahoma"/>
          <w:sz w:val="22"/>
          <w:szCs w:val="22"/>
        </w:rPr>
        <w:t>2. Aux fins du paragraphe 1:</w:t>
      </w:r>
    </w:p>
    <w:p w14:paraId="150C88A0" w14:textId="77777777" w:rsidR="008D3817" w:rsidRPr="008D3817" w:rsidRDefault="008D3817" w:rsidP="008D3817">
      <w:pPr>
        <w:pBdr>
          <w:top w:val="double" w:sz="4" w:space="1" w:color="auto"/>
          <w:left w:val="double" w:sz="4" w:space="4" w:color="auto"/>
          <w:bottom w:val="double" w:sz="4" w:space="1" w:color="auto"/>
          <w:right w:val="double" w:sz="4" w:space="4" w:color="auto"/>
        </w:pBdr>
        <w:shd w:val="clear" w:color="auto" w:fill="FEFAEB"/>
        <w:spacing w:before="100" w:beforeAutospacing="1" w:after="100" w:afterAutospacing="1"/>
        <w:ind w:left="-142" w:right="-28"/>
        <w:rPr>
          <w:rFonts w:ascii="Arial Narrow" w:hAnsi="Arial Narrow" w:cs="Tahoma"/>
          <w:sz w:val="22"/>
          <w:szCs w:val="22"/>
        </w:rPr>
      </w:pPr>
      <w:proofErr w:type="gramStart"/>
      <w:r w:rsidRPr="008D3817">
        <w:rPr>
          <w:rFonts w:ascii="Arial Narrow" w:hAnsi="Arial Narrow" w:cs="Tahoma"/>
          <w:sz w:val="22"/>
          <w:szCs w:val="22"/>
        </w:rPr>
        <w:t>a</w:t>
      </w:r>
      <w:proofErr w:type="gramEnd"/>
      <w:r w:rsidRPr="008D3817">
        <w:rPr>
          <w:rFonts w:ascii="Arial Narrow" w:hAnsi="Arial Narrow" w:cs="Tahoma"/>
          <w:sz w:val="22"/>
          <w:szCs w:val="22"/>
        </w:rPr>
        <w:t>) une discrimination directe se produit lorsque, pour des raisons de race ou d'origine ethnique, une personne est traitée de manière moins favorable qu'une autre ne l'est, ne l'a été ou ne le serait dans une situation comparable;</w:t>
      </w:r>
    </w:p>
    <w:p w14:paraId="1CE221AB" w14:textId="77777777" w:rsidR="008D3817" w:rsidRPr="008D3817" w:rsidRDefault="008D3817" w:rsidP="008D3817">
      <w:pPr>
        <w:pBdr>
          <w:top w:val="double" w:sz="4" w:space="1" w:color="auto"/>
          <w:left w:val="double" w:sz="4" w:space="4" w:color="auto"/>
          <w:bottom w:val="double" w:sz="4" w:space="1" w:color="auto"/>
          <w:right w:val="double" w:sz="4" w:space="4" w:color="auto"/>
        </w:pBdr>
        <w:shd w:val="clear" w:color="auto" w:fill="FEFAEB"/>
        <w:spacing w:before="100" w:beforeAutospacing="1" w:after="100" w:afterAutospacing="1"/>
        <w:ind w:left="-142" w:right="-28"/>
        <w:rPr>
          <w:rFonts w:ascii="Arial Narrow" w:hAnsi="Arial Narrow" w:cs="Tahoma"/>
          <w:sz w:val="22"/>
          <w:szCs w:val="22"/>
        </w:rPr>
      </w:pPr>
      <w:proofErr w:type="gramStart"/>
      <w:r w:rsidRPr="008D3817">
        <w:rPr>
          <w:rFonts w:ascii="Arial Narrow" w:hAnsi="Arial Narrow" w:cs="Tahoma"/>
          <w:sz w:val="22"/>
          <w:szCs w:val="22"/>
        </w:rPr>
        <w:t>b</w:t>
      </w:r>
      <w:proofErr w:type="gramEnd"/>
      <w:r w:rsidRPr="008D3817">
        <w:rPr>
          <w:rFonts w:ascii="Arial Narrow" w:hAnsi="Arial Narrow" w:cs="Tahoma"/>
          <w:sz w:val="22"/>
          <w:szCs w:val="22"/>
        </w:rPr>
        <w:t>) une discrimination indirecte se produit lorsqu'une disposition, un critère ou une pratique apparemment neutre est susceptible d'entraîner un désavantage particulier pour des personnes d'une race ou d'une origine ethnique donnée par rapport à d'autres personnes, à moins que cette disposition, ce critère ou cette pratique ne soit objectivement justifié par un objectif légitime et que les moyens de réaliser cet objectif ne soient appropriés et nécessaires.</w:t>
      </w:r>
    </w:p>
    <w:p w14:paraId="2A3251CC" w14:textId="77777777" w:rsidR="008D3817" w:rsidRPr="008D3817" w:rsidRDefault="008D3817" w:rsidP="008D3817">
      <w:pPr>
        <w:pBdr>
          <w:top w:val="double" w:sz="4" w:space="1" w:color="auto"/>
          <w:left w:val="double" w:sz="4" w:space="4" w:color="auto"/>
          <w:bottom w:val="double" w:sz="4" w:space="1" w:color="auto"/>
          <w:right w:val="double" w:sz="4" w:space="4" w:color="auto"/>
        </w:pBdr>
        <w:shd w:val="clear" w:color="auto" w:fill="FEFAEB"/>
        <w:spacing w:before="100" w:beforeAutospacing="1" w:after="100" w:afterAutospacing="1"/>
        <w:ind w:left="-142" w:right="-28"/>
        <w:rPr>
          <w:rFonts w:ascii="Arial Narrow" w:hAnsi="Arial Narrow" w:cs="Tahoma"/>
          <w:sz w:val="22"/>
          <w:szCs w:val="22"/>
        </w:rPr>
      </w:pPr>
      <w:r w:rsidRPr="008D3817">
        <w:rPr>
          <w:rFonts w:ascii="Arial Narrow" w:hAnsi="Arial Narrow" w:cs="Tahoma"/>
          <w:sz w:val="22"/>
          <w:szCs w:val="22"/>
        </w:rPr>
        <w:t xml:space="preserve">3. </w:t>
      </w:r>
      <w:proofErr w:type="gramStart"/>
      <w:r w:rsidRPr="008D3817">
        <w:rPr>
          <w:rFonts w:ascii="Arial Narrow" w:hAnsi="Arial Narrow" w:cs="Tahoma"/>
          <w:sz w:val="22"/>
          <w:szCs w:val="22"/>
        </w:rPr>
        <w:t>Le</w:t>
      </w:r>
      <w:proofErr w:type="gramEnd"/>
      <w:r w:rsidRPr="008D3817">
        <w:rPr>
          <w:rFonts w:ascii="Arial Narrow" w:hAnsi="Arial Narrow" w:cs="Tahoma"/>
          <w:sz w:val="22"/>
          <w:szCs w:val="22"/>
        </w:rPr>
        <w:t xml:space="preserve"> harcèlement est considéré comme une forme de discrimination au sens du paragraphe 1 lorsqu'un comportement indésirable lié à la race ou à l'origine ethnique se manifeste, qui a pour objet ou pour effet de porter atteinte à la dignité d'une personne et de </w:t>
      </w:r>
      <w:r w:rsidRPr="008D3817">
        <w:rPr>
          <w:rFonts w:ascii="Arial Narrow" w:hAnsi="Arial Narrow" w:cs="Tahoma"/>
          <w:sz w:val="22"/>
          <w:szCs w:val="22"/>
        </w:rPr>
        <w:lastRenderedPageBreak/>
        <w:t>créer un environnement intimidant, hostile, dégradant, humiliant ou offensant. Dans ce contexte, la notion de harcèlement peut être définie conformément aux législations et pratiques nationales des États membres.</w:t>
      </w:r>
    </w:p>
    <w:p w14:paraId="6778CD2F" w14:textId="77777777" w:rsidR="008D3817" w:rsidRPr="008D3817" w:rsidRDefault="008D3817" w:rsidP="008D3817">
      <w:pPr>
        <w:pBdr>
          <w:top w:val="double" w:sz="4" w:space="1" w:color="auto"/>
          <w:left w:val="double" w:sz="4" w:space="4" w:color="auto"/>
          <w:bottom w:val="double" w:sz="4" w:space="1" w:color="auto"/>
          <w:right w:val="double" w:sz="4" w:space="4" w:color="auto"/>
        </w:pBdr>
        <w:shd w:val="clear" w:color="auto" w:fill="FEFAEB"/>
        <w:spacing w:before="100" w:beforeAutospacing="1" w:after="100" w:afterAutospacing="1"/>
        <w:ind w:left="-142" w:right="-28"/>
        <w:rPr>
          <w:rFonts w:ascii="Arial Narrow" w:hAnsi="Arial Narrow" w:cs="Tahoma"/>
          <w:sz w:val="22"/>
          <w:szCs w:val="22"/>
        </w:rPr>
      </w:pPr>
      <w:r w:rsidRPr="008D3817">
        <w:rPr>
          <w:rFonts w:ascii="Arial Narrow" w:hAnsi="Arial Narrow" w:cs="Tahoma"/>
          <w:sz w:val="22"/>
          <w:szCs w:val="22"/>
        </w:rPr>
        <w:t>4. Tout comportement consistant à enjoindre à quiconque de pratiquer une discrimination à l'encontre de personnes pour des raisons de race ou d'origine ethnique est considéré comme une discrimination au sens du paragraphe 1.</w:t>
      </w:r>
    </w:p>
    <w:p w14:paraId="20646841" w14:textId="77777777" w:rsidR="00616B0B" w:rsidRDefault="00616B0B">
      <w:pPr>
        <w:jc w:val="both"/>
        <w:rPr>
          <w:rFonts w:ascii="Arial Narrow" w:eastAsia="Arial Unicode MS" w:hAnsi="Arial Narrow"/>
          <w:sz w:val="22"/>
        </w:rPr>
      </w:pPr>
    </w:p>
    <w:p w14:paraId="470059D5" w14:textId="77777777" w:rsidR="00616B0B" w:rsidRDefault="00616B0B">
      <w:pPr>
        <w:pBdr>
          <w:top w:val="double" w:sz="4" w:space="1" w:color="auto"/>
          <w:left w:val="double" w:sz="4" w:space="4" w:color="auto"/>
          <w:bottom w:val="double" w:sz="4" w:space="1" w:color="auto"/>
          <w:right w:val="double" w:sz="4" w:space="4" w:color="auto"/>
        </w:pBdr>
        <w:jc w:val="center"/>
        <w:rPr>
          <w:rFonts w:ascii="Arial Narrow" w:eastAsia="Arial Unicode MS" w:hAnsi="Arial Narrow"/>
          <w:b/>
          <w:sz w:val="22"/>
        </w:rPr>
      </w:pPr>
      <w:r>
        <w:rPr>
          <w:rFonts w:ascii="Arial Narrow" w:eastAsia="Arial Unicode MS" w:hAnsi="Arial Narrow"/>
          <w:b/>
          <w:sz w:val="22"/>
        </w:rPr>
        <w:t xml:space="preserve">Article </w:t>
      </w:r>
      <w:r w:rsidR="009A573B">
        <w:rPr>
          <w:rFonts w:ascii="Arial Narrow" w:eastAsia="Arial Unicode MS" w:hAnsi="Arial Narrow"/>
          <w:b/>
          <w:sz w:val="22"/>
        </w:rPr>
        <w:t>L 1221-6 du Code du travail</w:t>
      </w:r>
    </w:p>
    <w:p w14:paraId="73832082" w14:textId="77777777" w:rsidR="0040681C" w:rsidRDefault="0040681C">
      <w:pPr>
        <w:pBdr>
          <w:top w:val="double" w:sz="4" w:space="1" w:color="auto"/>
          <w:left w:val="double" w:sz="4" w:space="4" w:color="auto"/>
          <w:bottom w:val="double" w:sz="4" w:space="1" w:color="auto"/>
          <w:right w:val="double" w:sz="4" w:space="4" w:color="auto"/>
        </w:pBdr>
        <w:jc w:val="center"/>
        <w:rPr>
          <w:rFonts w:ascii="Arial Narrow" w:eastAsia="Arial Unicode MS" w:hAnsi="Arial Narrow"/>
          <w:b/>
          <w:sz w:val="22"/>
        </w:rPr>
      </w:pPr>
    </w:p>
    <w:p w14:paraId="08831D28" w14:textId="77777777" w:rsidR="0040681C" w:rsidRPr="0040681C" w:rsidRDefault="0040681C" w:rsidP="0040681C">
      <w:pPr>
        <w:pBdr>
          <w:top w:val="double" w:sz="4" w:space="1" w:color="auto"/>
          <w:left w:val="double" w:sz="4" w:space="4" w:color="auto"/>
          <w:bottom w:val="double" w:sz="4" w:space="1" w:color="auto"/>
          <w:right w:val="double" w:sz="4" w:space="4" w:color="auto"/>
        </w:pBdr>
        <w:jc w:val="both"/>
        <w:rPr>
          <w:rFonts w:ascii="Arial Narrow" w:eastAsia="Arial Unicode MS" w:hAnsi="Arial Narrow"/>
          <w:b/>
          <w:sz w:val="22"/>
          <w:szCs w:val="22"/>
        </w:rPr>
      </w:pPr>
      <w:r w:rsidRPr="009A573B">
        <w:rPr>
          <w:rFonts w:ascii="Arial Narrow" w:hAnsi="Arial Narrow"/>
          <w:sz w:val="22"/>
          <w:szCs w:val="22"/>
        </w:rPr>
        <w:t>Les informations demandées, sous quelque forme que ce soit, au candidat à un emploi ne peuvent avoir comme finalité que d'apprécier sa capacité à occuper l'emploi proposé ou ses aptitudes professionnelles.</w:t>
      </w:r>
    </w:p>
    <w:p w14:paraId="290239CF" w14:textId="77777777" w:rsidR="0040681C" w:rsidRPr="0040681C" w:rsidRDefault="0040681C" w:rsidP="0040681C">
      <w:pPr>
        <w:pBdr>
          <w:top w:val="double" w:sz="4" w:space="1" w:color="auto"/>
          <w:left w:val="double" w:sz="4" w:space="4" w:color="auto"/>
          <w:bottom w:val="double" w:sz="4" w:space="1" w:color="auto"/>
          <w:right w:val="double" w:sz="4" w:space="4" w:color="auto"/>
        </w:pBdr>
        <w:rPr>
          <w:rFonts w:ascii="Arial Narrow" w:hAnsi="Arial Narrow"/>
          <w:sz w:val="22"/>
          <w:szCs w:val="22"/>
        </w:rPr>
      </w:pPr>
      <w:r w:rsidRPr="009A573B">
        <w:rPr>
          <w:rFonts w:ascii="Arial Narrow" w:hAnsi="Arial Narrow"/>
          <w:sz w:val="22"/>
          <w:szCs w:val="22"/>
        </w:rPr>
        <w:t>Ces informations doivent présenter un lien direct et nécessaire avec l'emploi proposé ou avec l'évaluation des aptitudes professionnelles</w:t>
      </w:r>
    </w:p>
    <w:p w14:paraId="55708F77" w14:textId="77777777" w:rsidR="0040681C" w:rsidRPr="0040681C" w:rsidRDefault="0040681C" w:rsidP="0040681C">
      <w:pPr>
        <w:pBdr>
          <w:top w:val="double" w:sz="4" w:space="1" w:color="auto"/>
          <w:left w:val="double" w:sz="4" w:space="4" w:color="auto"/>
          <w:bottom w:val="double" w:sz="4" w:space="1" w:color="auto"/>
          <w:right w:val="double" w:sz="4" w:space="4" w:color="auto"/>
        </w:pBdr>
        <w:rPr>
          <w:rFonts w:ascii="Arial Narrow" w:hAnsi="Arial Narrow"/>
          <w:sz w:val="22"/>
          <w:szCs w:val="22"/>
        </w:rPr>
      </w:pPr>
    </w:p>
    <w:p w14:paraId="5A3CBD31" w14:textId="77777777" w:rsidR="0040681C" w:rsidRPr="0040681C" w:rsidRDefault="0040681C" w:rsidP="0040681C">
      <w:pPr>
        <w:pBdr>
          <w:top w:val="double" w:sz="4" w:space="1" w:color="auto"/>
          <w:left w:val="double" w:sz="4" w:space="4" w:color="auto"/>
          <w:bottom w:val="double" w:sz="4" w:space="1" w:color="auto"/>
          <w:right w:val="double" w:sz="4" w:space="4" w:color="auto"/>
        </w:pBdr>
        <w:jc w:val="center"/>
        <w:rPr>
          <w:rFonts w:ascii="Arial Narrow" w:eastAsia="Arial Unicode MS" w:hAnsi="Arial Narrow"/>
          <w:b/>
          <w:sz w:val="22"/>
          <w:szCs w:val="22"/>
        </w:rPr>
      </w:pPr>
      <w:r w:rsidRPr="0040681C">
        <w:rPr>
          <w:rFonts w:ascii="Arial Narrow" w:eastAsia="Arial Unicode MS" w:hAnsi="Arial Narrow"/>
          <w:b/>
          <w:sz w:val="22"/>
          <w:szCs w:val="22"/>
        </w:rPr>
        <w:t>Article L 1221-7 du Code du travail</w:t>
      </w:r>
    </w:p>
    <w:p w14:paraId="6732EF65" w14:textId="77777777" w:rsidR="0040681C" w:rsidRPr="0040681C" w:rsidRDefault="0040681C" w:rsidP="0040681C">
      <w:pPr>
        <w:pBdr>
          <w:top w:val="double" w:sz="4" w:space="1" w:color="auto"/>
          <w:left w:val="double" w:sz="4" w:space="4" w:color="auto"/>
          <w:bottom w:val="double" w:sz="4" w:space="1" w:color="auto"/>
          <w:right w:val="double" w:sz="4" w:space="4" w:color="auto"/>
        </w:pBdr>
        <w:rPr>
          <w:rFonts w:ascii="Arial Narrow" w:eastAsia="Arial Unicode MS" w:hAnsi="Arial Narrow"/>
          <w:b/>
          <w:sz w:val="22"/>
          <w:szCs w:val="22"/>
        </w:rPr>
      </w:pPr>
    </w:p>
    <w:p w14:paraId="2816D36E" w14:textId="77777777" w:rsidR="0040681C" w:rsidRPr="0040681C" w:rsidRDefault="0040681C" w:rsidP="0040681C">
      <w:pPr>
        <w:pBdr>
          <w:top w:val="double" w:sz="4" w:space="1" w:color="auto"/>
          <w:left w:val="double" w:sz="4" w:space="4" w:color="auto"/>
          <w:bottom w:val="double" w:sz="4" w:space="1" w:color="auto"/>
          <w:right w:val="double" w:sz="4" w:space="4" w:color="auto"/>
        </w:pBdr>
        <w:rPr>
          <w:rFonts w:ascii="Arial Narrow" w:hAnsi="Arial Narrow"/>
          <w:sz w:val="22"/>
          <w:szCs w:val="22"/>
        </w:rPr>
      </w:pPr>
      <w:r w:rsidRPr="0040681C">
        <w:rPr>
          <w:rFonts w:ascii="Arial Narrow" w:hAnsi="Arial Narrow"/>
          <w:sz w:val="22"/>
          <w:szCs w:val="22"/>
        </w:rPr>
        <w:t>Dans les entreprises d'au moins cinquante salariés, les informations mentionnées à l'article L. 1221-6 et communiquées par écrit par le candidat à un emploi ne peuvent être examinées que dans des conditions préservant son anonymat.</w:t>
      </w:r>
    </w:p>
    <w:p w14:paraId="0EB9DF5B" w14:textId="77777777" w:rsidR="0040681C" w:rsidRPr="0040681C" w:rsidRDefault="0040681C" w:rsidP="0040681C">
      <w:pPr>
        <w:pBdr>
          <w:top w:val="double" w:sz="4" w:space="1" w:color="auto"/>
          <w:left w:val="double" w:sz="4" w:space="4" w:color="auto"/>
          <w:bottom w:val="double" w:sz="4" w:space="1" w:color="auto"/>
          <w:right w:val="double" w:sz="4" w:space="4" w:color="auto"/>
        </w:pBdr>
        <w:rPr>
          <w:rFonts w:ascii="Arial Narrow" w:eastAsia="Arial Unicode MS" w:hAnsi="Arial Narrow"/>
          <w:b/>
          <w:sz w:val="22"/>
          <w:szCs w:val="22"/>
        </w:rPr>
      </w:pPr>
      <w:r w:rsidRPr="0040681C">
        <w:rPr>
          <w:rFonts w:ascii="Arial Narrow" w:hAnsi="Arial Narrow"/>
          <w:sz w:val="22"/>
          <w:szCs w:val="22"/>
        </w:rPr>
        <w:t xml:space="preserve">Les modalités d'application du présent article sont déterminées par décret en </w:t>
      </w:r>
      <w:proofErr w:type="gramStart"/>
      <w:r w:rsidRPr="0040681C">
        <w:rPr>
          <w:rFonts w:ascii="Arial Narrow" w:hAnsi="Arial Narrow"/>
          <w:sz w:val="22"/>
          <w:szCs w:val="22"/>
        </w:rPr>
        <w:t>Conseil</w:t>
      </w:r>
      <w:proofErr w:type="gramEnd"/>
      <w:r w:rsidRPr="0040681C">
        <w:rPr>
          <w:rFonts w:ascii="Arial Narrow" w:hAnsi="Arial Narrow"/>
          <w:sz w:val="22"/>
          <w:szCs w:val="22"/>
        </w:rPr>
        <w:t xml:space="preserve"> d'</w:t>
      </w:r>
      <w:proofErr w:type="spellStart"/>
      <w:r w:rsidRPr="0040681C">
        <w:rPr>
          <w:rFonts w:ascii="Arial Narrow" w:hAnsi="Arial Narrow"/>
          <w:sz w:val="22"/>
          <w:szCs w:val="22"/>
        </w:rPr>
        <w:t>Etat</w:t>
      </w:r>
      <w:proofErr w:type="spellEnd"/>
    </w:p>
    <w:p w14:paraId="0BBA68F9" w14:textId="77777777" w:rsidR="00616B0B" w:rsidRDefault="00616B0B">
      <w:pPr>
        <w:jc w:val="both"/>
        <w:rPr>
          <w:rFonts w:ascii="Arial Narrow" w:eastAsia="Arial Unicode MS" w:hAnsi="Arial Narrow"/>
          <w:sz w:val="22"/>
        </w:rPr>
      </w:pPr>
    </w:p>
    <w:p w14:paraId="0959D3CE" w14:textId="42B336A6" w:rsidR="00F65931" w:rsidRPr="00F65931" w:rsidRDefault="00432727" w:rsidP="00F65931">
      <w:pPr>
        <w:pBdr>
          <w:top w:val="double" w:sz="4" w:space="1" w:color="auto"/>
          <w:left w:val="double" w:sz="4" w:space="4" w:color="auto"/>
          <w:bottom w:val="double" w:sz="4" w:space="1" w:color="auto"/>
          <w:right w:val="double" w:sz="4" w:space="4" w:color="auto"/>
        </w:pBdr>
        <w:jc w:val="center"/>
        <w:rPr>
          <w:rFonts w:ascii="Arial Narrow" w:eastAsia="Arial Unicode MS" w:hAnsi="Arial Narrow"/>
          <w:b/>
          <w:sz w:val="22"/>
        </w:rPr>
      </w:pPr>
      <w:r w:rsidRPr="00F65931">
        <w:rPr>
          <w:rFonts w:ascii="Arial Narrow" w:eastAsia="Arial Unicode MS" w:hAnsi="Arial Narrow"/>
          <w:b/>
          <w:sz w:val="22"/>
        </w:rPr>
        <w:t>À</w:t>
      </w:r>
      <w:r w:rsidR="00F65931" w:rsidRPr="00F65931">
        <w:rPr>
          <w:rFonts w:ascii="Arial Narrow" w:eastAsia="Arial Unicode MS" w:hAnsi="Arial Narrow"/>
          <w:b/>
          <w:sz w:val="22"/>
        </w:rPr>
        <w:t xml:space="preserve"> PROPOS DU CV ANONYME</w:t>
      </w:r>
    </w:p>
    <w:p w14:paraId="561F33EA" w14:textId="77777777" w:rsidR="00F65931" w:rsidRPr="00F65931" w:rsidRDefault="00F65931" w:rsidP="00F65931">
      <w:pPr>
        <w:pBdr>
          <w:top w:val="double" w:sz="4" w:space="1" w:color="auto"/>
          <w:left w:val="double" w:sz="4" w:space="4" w:color="auto"/>
          <w:bottom w:val="double" w:sz="4" w:space="1" w:color="auto"/>
          <w:right w:val="double" w:sz="4" w:space="4" w:color="auto"/>
        </w:pBdr>
        <w:jc w:val="center"/>
        <w:rPr>
          <w:rFonts w:ascii="Arial Narrow" w:eastAsia="Arial Unicode MS" w:hAnsi="Arial Narrow"/>
          <w:b/>
          <w:sz w:val="22"/>
        </w:rPr>
      </w:pPr>
    </w:p>
    <w:p w14:paraId="06178D0D" w14:textId="09DC4AC5" w:rsidR="00F65931" w:rsidRPr="00F65931" w:rsidRDefault="00F65931" w:rsidP="00F65931">
      <w:pPr>
        <w:pStyle w:val="Titre2"/>
        <w:pBdr>
          <w:top w:val="double" w:sz="4" w:space="1" w:color="auto"/>
          <w:left w:val="double" w:sz="4" w:space="4" w:color="auto"/>
          <w:bottom w:val="double" w:sz="4" w:space="1" w:color="auto"/>
          <w:right w:val="double" w:sz="4" w:space="4" w:color="auto"/>
        </w:pBdr>
        <w:jc w:val="both"/>
        <w:rPr>
          <w:rFonts w:ascii="Arial Narrow" w:hAnsi="Arial Narrow"/>
          <w:b w:val="0"/>
          <w:sz w:val="22"/>
          <w:szCs w:val="22"/>
        </w:rPr>
      </w:pPr>
      <w:r w:rsidRPr="00F65931">
        <w:rPr>
          <w:rFonts w:ascii="Arial Narrow" w:hAnsi="Arial Narrow"/>
          <w:b w:val="0"/>
          <w:sz w:val="22"/>
          <w:szCs w:val="22"/>
        </w:rPr>
        <w:t xml:space="preserve">Finalement, il ne sera pas généralisé. Après </w:t>
      </w:r>
      <w:hyperlink r:id="rId13" w:tgtFrame="_blank" w:history="1">
        <w:r w:rsidRPr="00F65931">
          <w:rPr>
            <w:rStyle w:val="Lienhypertexte"/>
            <w:rFonts w:ascii="Arial Narrow" w:hAnsi="Arial Narrow"/>
            <w:b w:val="0"/>
            <w:color w:val="auto"/>
            <w:sz w:val="22"/>
            <w:szCs w:val="22"/>
            <w:u w:val="none"/>
          </w:rPr>
          <w:t>avoir</w:t>
        </w:r>
      </w:hyperlink>
      <w:r w:rsidRPr="00F65931">
        <w:rPr>
          <w:rFonts w:ascii="Arial Narrow" w:hAnsi="Arial Narrow"/>
          <w:b w:val="0"/>
          <w:sz w:val="22"/>
          <w:szCs w:val="22"/>
        </w:rPr>
        <w:t xml:space="preserve"> beaucoup fait </w:t>
      </w:r>
      <w:hyperlink r:id="rId14" w:tgtFrame="_blank" w:history="1">
        <w:r w:rsidRPr="00F65931">
          <w:rPr>
            <w:rStyle w:val="Lienhypertexte"/>
            <w:rFonts w:ascii="Arial Narrow" w:hAnsi="Arial Narrow"/>
            <w:b w:val="0"/>
            <w:color w:val="auto"/>
            <w:sz w:val="22"/>
            <w:szCs w:val="22"/>
            <w:u w:val="none"/>
          </w:rPr>
          <w:t>parler</w:t>
        </w:r>
        <w:proofErr w:type="gramStart"/>
      </w:hyperlink>
      <w:r w:rsidRPr="00F65931">
        <w:rPr>
          <w:rFonts w:ascii="Arial Narrow" w:hAnsi="Arial Narrow"/>
          <w:b w:val="0"/>
          <w:sz w:val="22"/>
          <w:szCs w:val="22"/>
        </w:rPr>
        <w:t xml:space="preserve"> de</w:t>
      </w:r>
      <w:proofErr w:type="gramEnd"/>
      <w:r w:rsidRPr="00F65931">
        <w:rPr>
          <w:rFonts w:ascii="Arial Narrow" w:hAnsi="Arial Narrow"/>
          <w:b w:val="0"/>
          <w:sz w:val="22"/>
          <w:szCs w:val="22"/>
        </w:rPr>
        <w:t xml:space="preserve"> lui, suscité autant de franches adhésions que des levées de boucliers, le CV anonyme devrait être définitivement écarté. C'est ce qu'a déclaré le commissaire à la diversité et à l'égalité des chances, Yazid Sabeg, dans le journal</w:t>
      </w:r>
      <w:r w:rsidRPr="00F65931">
        <w:rPr>
          <w:rStyle w:val="Accentuation"/>
          <w:rFonts w:ascii="Arial Narrow" w:hAnsi="Arial Narrow"/>
          <w:b w:val="0"/>
          <w:i w:val="0"/>
          <w:sz w:val="22"/>
          <w:szCs w:val="22"/>
        </w:rPr>
        <w:t xml:space="preserve"> </w:t>
      </w:r>
      <w:hyperlink r:id="rId15" w:tgtFrame="_blank" w:history="1">
        <w:r w:rsidRPr="00F65931">
          <w:rPr>
            <w:rStyle w:val="Lienhypertexte"/>
            <w:rFonts w:ascii="Arial Narrow" w:hAnsi="Arial Narrow"/>
            <w:b w:val="0"/>
            <w:iCs/>
            <w:color w:val="auto"/>
            <w:sz w:val="22"/>
            <w:szCs w:val="22"/>
            <w:u w:val="none"/>
          </w:rPr>
          <w:t xml:space="preserve">Les </w:t>
        </w:r>
        <w:r w:rsidR="00432727" w:rsidRPr="00F65931">
          <w:rPr>
            <w:rStyle w:val="Lienhypertexte"/>
            <w:rFonts w:ascii="Arial Narrow" w:hAnsi="Arial Narrow"/>
            <w:b w:val="0"/>
            <w:iCs/>
            <w:color w:val="auto"/>
            <w:sz w:val="22"/>
            <w:szCs w:val="22"/>
            <w:u w:val="none"/>
          </w:rPr>
          <w:t>Échos</w:t>
        </w:r>
      </w:hyperlink>
      <w:r w:rsidRPr="00F65931">
        <w:rPr>
          <w:rStyle w:val="Accentuation"/>
          <w:rFonts w:ascii="Arial Narrow" w:hAnsi="Arial Narrow"/>
          <w:b w:val="0"/>
          <w:i w:val="0"/>
          <w:sz w:val="22"/>
          <w:szCs w:val="22"/>
        </w:rPr>
        <w:t>,</w:t>
      </w:r>
      <w:r w:rsidRPr="00F65931">
        <w:rPr>
          <w:rFonts w:ascii="Arial Narrow" w:hAnsi="Arial Narrow"/>
          <w:b w:val="0"/>
          <w:sz w:val="22"/>
          <w:szCs w:val="22"/>
        </w:rPr>
        <w:t xml:space="preserve"> mercredi 17 août.</w:t>
      </w:r>
    </w:p>
    <w:p w14:paraId="508AD48F" w14:textId="77777777" w:rsidR="00F65931" w:rsidRPr="00F65931" w:rsidRDefault="00F65931" w:rsidP="00F65931">
      <w:pPr>
        <w:pStyle w:val="NormalWeb"/>
        <w:pBdr>
          <w:top w:val="double" w:sz="4" w:space="1" w:color="auto"/>
          <w:left w:val="double" w:sz="4" w:space="4" w:color="auto"/>
          <w:bottom w:val="double" w:sz="4" w:space="1" w:color="auto"/>
          <w:right w:val="double" w:sz="4" w:space="4" w:color="auto"/>
        </w:pBdr>
        <w:jc w:val="both"/>
        <w:rPr>
          <w:rFonts w:ascii="Arial Narrow" w:hAnsi="Arial Narrow"/>
          <w:sz w:val="22"/>
          <w:szCs w:val="22"/>
        </w:rPr>
      </w:pPr>
      <w:r w:rsidRPr="00F65931">
        <w:rPr>
          <w:rStyle w:val="Accentuation"/>
          <w:rFonts w:ascii="Arial Narrow" w:hAnsi="Arial Narrow"/>
          <w:i w:val="0"/>
          <w:sz w:val="22"/>
          <w:szCs w:val="22"/>
        </w:rPr>
        <w:t>"</w:t>
      </w:r>
      <w:proofErr w:type="gramStart"/>
      <w:r w:rsidRPr="00F65931">
        <w:rPr>
          <w:rStyle w:val="Accentuation"/>
          <w:rFonts w:ascii="Arial Narrow" w:hAnsi="Arial Narrow"/>
          <w:i w:val="0"/>
          <w:sz w:val="22"/>
          <w:szCs w:val="22"/>
        </w:rPr>
        <w:t>Je</w:t>
      </w:r>
      <w:proofErr w:type="gramEnd"/>
      <w:r w:rsidRPr="00F65931">
        <w:rPr>
          <w:rStyle w:val="Accentuation"/>
          <w:rFonts w:ascii="Arial Narrow" w:hAnsi="Arial Narrow"/>
          <w:i w:val="0"/>
          <w:sz w:val="22"/>
          <w:szCs w:val="22"/>
        </w:rPr>
        <w:t xml:space="preserve"> ne crois pas qu'il doive être une obligation, comme cela a été envisagé un temps au niveau législatif, mais une faculté parmi les autres, que certaines </w:t>
      </w:r>
      <w:hyperlink r:id="rId16" w:history="1">
        <w:r w:rsidRPr="00F65931">
          <w:rPr>
            <w:rStyle w:val="Lienhypertexte"/>
            <w:rFonts w:ascii="Arial Narrow" w:hAnsi="Arial Narrow"/>
            <w:iCs/>
            <w:color w:val="auto"/>
            <w:sz w:val="22"/>
            <w:szCs w:val="22"/>
            <w:u w:val="none"/>
          </w:rPr>
          <w:t>entreprises</w:t>
        </w:r>
      </w:hyperlink>
      <w:r w:rsidRPr="00F65931">
        <w:rPr>
          <w:rStyle w:val="Accentuation"/>
          <w:rFonts w:ascii="Arial Narrow" w:hAnsi="Arial Narrow"/>
          <w:i w:val="0"/>
          <w:sz w:val="22"/>
          <w:szCs w:val="22"/>
        </w:rPr>
        <w:t xml:space="preserve"> utilisent d'ailleurs avec succès"</w:t>
      </w:r>
      <w:r w:rsidRPr="00F65931">
        <w:rPr>
          <w:rFonts w:ascii="Arial Narrow" w:hAnsi="Arial Narrow"/>
          <w:sz w:val="22"/>
          <w:szCs w:val="22"/>
        </w:rPr>
        <w:t>, souligne celui qui était jusque-là le partisan le plus convaincu de cette méthode de recrutement.</w:t>
      </w:r>
    </w:p>
    <w:p w14:paraId="79094B8F" w14:textId="56BDAC49" w:rsidR="00F65931" w:rsidRDefault="00F65931" w:rsidP="00F65931">
      <w:pPr>
        <w:pStyle w:val="NormalWeb"/>
        <w:pBdr>
          <w:top w:val="double" w:sz="4" w:space="1" w:color="auto"/>
          <w:left w:val="double" w:sz="4" w:space="4" w:color="auto"/>
          <w:bottom w:val="double" w:sz="4" w:space="1" w:color="auto"/>
          <w:right w:val="double" w:sz="4" w:space="4" w:color="auto"/>
        </w:pBdr>
        <w:jc w:val="both"/>
        <w:rPr>
          <w:rFonts w:ascii="Arial Narrow" w:hAnsi="Arial Narrow"/>
          <w:sz w:val="22"/>
          <w:szCs w:val="22"/>
        </w:rPr>
      </w:pPr>
      <w:r w:rsidRPr="00F65931">
        <w:rPr>
          <w:rFonts w:ascii="Arial Narrow" w:hAnsi="Arial Narrow"/>
          <w:sz w:val="22"/>
          <w:szCs w:val="22"/>
        </w:rPr>
        <w:t xml:space="preserve">La généralisation du CV anonyme, destiné à </w:t>
      </w:r>
      <w:hyperlink r:id="rId17" w:tgtFrame="_blank" w:history="1">
        <w:r w:rsidRPr="00F65931">
          <w:rPr>
            <w:rStyle w:val="Lienhypertexte"/>
            <w:rFonts w:ascii="Arial Narrow" w:hAnsi="Arial Narrow"/>
            <w:color w:val="auto"/>
            <w:sz w:val="22"/>
            <w:szCs w:val="22"/>
            <w:u w:val="none"/>
          </w:rPr>
          <w:t>lutter</w:t>
        </w:r>
      </w:hyperlink>
      <w:r w:rsidRPr="00F65931">
        <w:rPr>
          <w:rFonts w:ascii="Arial Narrow" w:hAnsi="Arial Narrow"/>
          <w:sz w:val="22"/>
          <w:szCs w:val="22"/>
        </w:rPr>
        <w:t xml:space="preserve"> contre la discrimination à l'embauche, pour</w:t>
      </w:r>
      <w:r w:rsidR="00432727">
        <w:rPr>
          <w:rFonts w:ascii="Arial Narrow" w:hAnsi="Arial Narrow"/>
          <w:sz w:val="22"/>
          <w:szCs w:val="22"/>
        </w:rPr>
        <w:t xml:space="preserve"> </w:t>
      </w:r>
      <w:r w:rsidRPr="00F65931">
        <w:rPr>
          <w:rFonts w:ascii="Arial Narrow" w:hAnsi="Arial Narrow"/>
          <w:sz w:val="22"/>
          <w:szCs w:val="22"/>
        </w:rPr>
        <w:t xml:space="preserve">les entreprises de plus de 50 salariés, est pourtant inscrite dans la loi de 2006 sur l'égalité des chances. Mais cette disposition n'est jamais entrée en vigueur, faute de décret d'application. Avant de rédiger celui-ci, le gouvernement avait en effet demandé une </w:t>
      </w:r>
      <w:hyperlink r:id="rId18" w:tgtFrame="_blank" w:history="1">
        <w:r w:rsidRPr="00F65931">
          <w:rPr>
            <w:rStyle w:val="Lienhypertexte"/>
            <w:rFonts w:ascii="Arial Narrow" w:hAnsi="Arial Narrow"/>
            <w:color w:val="auto"/>
            <w:sz w:val="22"/>
            <w:szCs w:val="22"/>
            <w:u w:val="none"/>
          </w:rPr>
          <w:t>expérimentation</w:t>
        </w:r>
      </w:hyperlink>
      <w:r w:rsidRPr="00F65931">
        <w:rPr>
          <w:rFonts w:ascii="Arial Narrow" w:hAnsi="Arial Narrow"/>
          <w:sz w:val="22"/>
          <w:szCs w:val="22"/>
        </w:rPr>
        <w:t xml:space="preserve"> à Pôle </w:t>
      </w:r>
      <w:hyperlink r:id="rId19" w:history="1">
        <w:r w:rsidRPr="00F65931">
          <w:rPr>
            <w:rStyle w:val="Lienhypertexte"/>
            <w:rFonts w:ascii="Arial Narrow" w:hAnsi="Arial Narrow"/>
            <w:color w:val="auto"/>
            <w:sz w:val="22"/>
            <w:szCs w:val="22"/>
            <w:u w:val="none"/>
          </w:rPr>
          <w:t>emploi</w:t>
        </w:r>
      </w:hyperlink>
      <w:r w:rsidRPr="00F65931">
        <w:rPr>
          <w:rFonts w:ascii="Arial Narrow" w:hAnsi="Arial Narrow"/>
          <w:sz w:val="22"/>
          <w:szCs w:val="22"/>
        </w:rPr>
        <w:t>.</w:t>
      </w:r>
    </w:p>
    <w:p w14:paraId="74A4B671" w14:textId="77777777" w:rsidR="00F65931" w:rsidRPr="00396AB1" w:rsidRDefault="00F65931" w:rsidP="00F65931">
      <w:pPr>
        <w:pStyle w:val="NormalWeb"/>
        <w:pBdr>
          <w:top w:val="double" w:sz="4" w:space="1" w:color="auto"/>
          <w:left w:val="double" w:sz="4" w:space="4" w:color="auto"/>
          <w:bottom w:val="double" w:sz="4" w:space="1" w:color="auto"/>
          <w:right w:val="double" w:sz="4" w:space="4" w:color="auto"/>
        </w:pBdr>
        <w:jc w:val="right"/>
        <w:rPr>
          <w:rFonts w:ascii="Arial Narrow" w:hAnsi="Arial Narrow"/>
          <w:b/>
          <w:sz w:val="22"/>
          <w:szCs w:val="22"/>
        </w:rPr>
      </w:pPr>
      <w:r w:rsidRPr="00396AB1">
        <w:rPr>
          <w:rStyle w:val="block"/>
          <w:rFonts w:ascii="Arial Narrow" w:hAnsi="Arial Narrow"/>
          <w:b/>
        </w:rPr>
        <w:t xml:space="preserve">Le </w:t>
      </w:r>
      <w:proofErr w:type="gramStart"/>
      <w:r w:rsidRPr="00396AB1">
        <w:rPr>
          <w:rStyle w:val="block"/>
          <w:rFonts w:ascii="Arial Narrow" w:hAnsi="Arial Narrow"/>
          <w:b/>
        </w:rPr>
        <w:t>Monde.fr</w:t>
      </w:r>
      <w:proofErr w:type="gramEnd"/>
      <w:r w:rsidRPr="00396AB1">
        <w:rPr>
          <w:rStyle w:val="block"/>
          <w:rFonts w:ascii="Arial Narrow" w:hAnsi="Arial Narrow"/>
          <w:b/>
        </w:rPr>
        <w:t xml:space="preserve"> | 17.08.2011</w:t>
      </w:r>
    </w:p>
    <w:p w14:paraId="6DF7F2E0" w14:textId="77777777" w:rsidR="0040681C" w:rsidRDefault="0040681C">
      <w:pPr>
        <w:jc w:val="both"/>
        <w:rPr>
          <w:rFonts w:ascii="Arial Narrow" w:eastAsia="Arial Unicode MS" w:hAnsi="Arial Narrow"/>
          <w:sz w:val="22"/>
        </w:rPr>
      </w:pPr>
    </w:p>
    <w:p w14:paraId="5C2D75E2" w14:textId="1CEA74DE" w:rsidR="00616B0B" w:rsidRDefault="00F65931" w:rsidP="00616B0B">
      <w:pPr>
        <w:numPr>
          <w:ilvl w:val="0"/>
          <w:numId w:val="14"/>
        </w:numPr>
        <w:jc w:val="both"/>
        <w:rPr>
          <w:rFonts w:ascii="Arial Narrow" w:eastAsia="Arial Unicode MS" w:hAnsi="Arial Narrow"/>
          <w:sz w:val="22"/>
        </w:rPr>
      </w:pPr>
      <w:r>
        <w:rPr>
          <w:rFonts w:ascii="Arial Narrow" w:eastAsia="Arial Unicode MS" w:hAnsi="Arial Narrow"/>
          <w:sz w:val="22"/>
        </w:rPr>
        <w:t>Qu’apporte la loi (art L1221-6 et -7) à l’article 1</w:t>
      </w:r>
      <w:r w:rsidRPr="00F65931">
        <w:rPr>
          <w:rFonts w:ascii="Arial Narrow" w:eastAsia="Arial Unicode MS" w:hAnsi="Arial Narrow"/>
          <w:sz w:val="22"/>
          <w:vertAlign w:val="superscript"/>
        </w:rPr>
        <w:t>er</w:t>
      </w:r>
      <w:r>
        <w:rPr>
          <w:rFonts w:ascii="Arial Narrow" w:eastAsia="Arial Unicode MS" w:hAnsi="Arial Narrow"/>
          <w:sz w:val="22"/>
        </w:rPr>
        <w:t xml:space="preserve"> de la Déclaration des droits de l’Homme</w:t>
      </w:r>
      <w:r w:rsidR="00432727">
        <w:rPr>
          <w:rFonts w:ascii="Arial Narrow" w:eastAsia="Arial Unicode MS" w:hAnsi="Arial Narrow"/>
          <w:sz w:val="22"/>
        </w:rPr>
        <w:t> ?</w:t>
      </w:r>
    </w:p>
    <w:p w14:paraId="57103857" w14:textId="276A30FC" w:rsidR="00F65931" w:rsidRDefault="00F65931" w:rsidP="00616B0B">
      <w:pPr>
        <w:numPr>
          <w:ilvl w:val="0"/>
          <w:numId w:val="14"/>
        </w:numPr>
        <w:jc w:val="both"/>
        <w:rPr>
          <w:rFonts w:ascii="Arial Narrow" w:eastAsia="Arial Unicode MS" w:hAnsi="Arial Narrow"/>
          <w:sz w:val="22"/>
        </w:rPr>
      </w:pPr>
      <w:r>
        <w:rPr>
          <w:rFonts w:ascii="Arial Narrow" w:eastAsia="Arial Unicode MS" w:hAnsi="Arial Narrow"/>
          <w:sz w:val="22"/>
        </w:rPr>
        <w:t>Quel est le rôle de la loi par rap</w:t>
      </w:r>
      <w:r w:rsidR="00E83431">
        <w:rPr>
          <w:rFonts w:ascii="Arial Narrow" w:eastAsia="Arial Unicode MS" w:hAnsi="Arial Narrow"/>
          <w:sz w:val="22"/>
        </w:rPr>
        <w:t>port à la directive européenne</w:t>
      </w:r>
      <w:r w:rsidR="00432727">
        <w:rPr>
          <w:rFonts w:ascii="Arial Narrow" w:eastAsia="Arial Unicode MS" w:hAnsi="Arial Narrow"/>
          <w:sz w:val="22"/>
        </w:rPr>
        <w:t> ?</w:t>
      </w:r>
    </w:p>
    <w:p w14:paraId="244E4842" w14:textId="266BAE59" w:rsidR="00F65931" w:rsidRDefault="00F65931" w:rsidP="00616B0B">
      <w:pPr>
        <w:numPr>
          <w:ilvl w:val="0"/>
          <w:numId w:val="14"/>
        </w:numPr>
        <w:jc w:val="both"/>
        <w:rPr>
          <w:rFonts w:ascii="Arial Narrow" w:eastAsia="Arial Unicode MS" w:hAnsi="Arial Narrow"/>
          <w:sz w:val="22"/>
        </w:rPr>
      </w:pPr>
      <w:r>
        <w:rPr>
          <w:rFonts w:ascii="Arial Narrow" w:eastAsia="Arial Unicode MS" w:hAnsi="Arial Narrow"/>
          <w:sz w:val="22"/>
        </w:rPr>
        <w:t>Expliquez à Yasmine</w:t>
      </w:r>
      <w:proofErr w:type="gramStart"/>
      <w:r>
        <w:rPr>
          <w:rFonts w:ascii="Arial Narrow" w:eastAsia="Arial Unicode MS" w:hAnsi="Arial Narrow"/>
          <w:sz w:val="22"/>
        </w:rPr>
        <w:t xml:space="preserve"> pourquoi</w:t>
      </w:r>
      <w:proofErr w:type="gramEnd"/>
      <w:r>
        <w:rPr>
          <w:rFonts w:ascii="Arial Narrow" w:eastAsia="Arial Unicode MS" w:hAnsi="Arial Narrow"/>
          <w:sz w:val="22"/>
        </w:rPr>
        <w:t xml:space="preserve"> cette loi n’est juridiquement pas rentrée en application</w:t>
      </w:r>
      <w:r w:rsidR="00432727">
        <w:rPr>
          <w:rFonts w:ascii="Arial Narrow" w:eastAsia="Arial Unicode MS" w:hAnsi="Arial Narrow"/>
          <w:sz w:val="22"/>
        </w:rPr>
        <w:t> ?</w:t>
      </w:r>
    </w:p>
    <w:p w14:paraId="6A36DFF8" w14:textId="77777777" w:rsidR="00E83431" w:rsidRDefault="00E83431" w:rsidP="00E83431">
      <w:pPr>
        <w:jc w:val="both"/>
        <w:rPr>
          <w:rFonts w:ascii="Arial Narrow" w:eastAsia="Arial Unicode MS" w:hAnsi="Arial Narrow"/>
          <w:sz w:val="22"/>
        </w:rPr>
      </w:pPr>
    </w:p>
    <w:p w14:paraId="563B1EAF" w14:textId="77777777" w:rsidR="00385B13" w:rsidRDefault="00385B13" w:rsidP="00E83431">
      <w:pPr>
        <w:jc w:val="both"/>
        <w:rPr>
          <w:rFonts w:ascii="Arial Narrow" w:eastAsia="Arial Unicode MS" w:hAnsi="Arial Narrow"/>
          <w:sz w:val="22"/>
        </w:rPr>
      </w:pPr>
    </w:p>
    <w:p w14:paraId="35150780" w14:textId="32B08EBB" w:rsidR="00E83431" w:rsidRDefault="00E83431" w:rsidP="00E83431">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432727">
        <w:rPr>
          <w:rFonts w:ascii="Arial Narrow" w:eastAsia="Arial Unicode MS" w:hAnsi="Arial Narrow"/>
          <w:b/>
          <w:sz w:val="22"/>
        </w:rPr>
        <w:t> :</w:t>
      </w:r>
      <w:r>
        <w:rPr>
          <w:rFonts w:ascii="Arial Narrow" w:eastAsia="Arial Unicode MS" w:hAnsi="Arial Narrow"/>
          <w:b/>
          <w:sz w:val="22"/>
        </w:rPr>
        <w:t xml:space="preserve"> le CV de Yasmine (suite)</w:t>
      </w:r>
    </w:p>
    <w:p w14:paraId="02CD90DF" w14:textId="77777777" w:rsidR="00E83431" w:rsidRDefault="00E83431" w:rsidP="00E83431">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p>
    <w:p w14:paraId="233B668C" w14:textId="5D94956C" w:rsidR="00B84304" w:rsidRPr="00B84304" w:rsidRDefault="00B84304" w:rsidP="00E83431">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sidRPr="00B84304">
        <w:rPr>
          <w:rFonts w:ascii="Arial Narrow" w:eastAsia="Arial Unicode MS" w:hAnsi="Arial Narrow"/>
          <w:sz w:val="22"/>
        </w:rPr>
        <w:t>Après six mois de recherches, Yasmine a enfin trouvé un emploi à la hauteur de ses qualifications. Elle est assistante de gestion dans une entreprise du bâtiment de 120 salariés. Malheureusement</w:t>
      </w:r>
      <w:r w:rsidR="00432727">
        <w:rPr>
          <w:rFonts w:ascii="Arial Narrow" w:eastAsia="Arial Unicode MS" w:hAnsi="Arial Narrow"/>
          <w:sz w:val="22"/>
        </w:rPr>
        <w:t> ;</w:t>
      </w:r>
      <w:r w:rsidRPr="00B84304">
        <w:rPr>
          <w:rFonts w:ascii="Arial Narrow" w:eastAsia="Arial Unicode MS" w:hAnsi="Arial Narrow"/>
          <w:sz w:val="22"/>
        </w:rPr>
        <w:t xml:space="preserve"> tout n’est pas positif. Elle se rend compte que son employeur la paie en moyenne 20% de moins que ses collègues masculins, qui assurent le même travail qu’elle </w:t>
      </w:r>
      <w:proofErr w:type="gramStart"/>
      <w:r w:rsidRPr="00B84304">
        <w:rPr>
          <w:rFonts w:ascii="Arial Narrow" w:eastAsia="Arial Unicode MS" w:hAnsi="Arial Narrow"/>
          <w:sz w:val="22"/>
        </w:rPr>
        <w:t>et</w:t>
      </w:r>
      <w:proofErr w:type="gramEnd"/>
      <w:r w:rsidRPr="00B84304">
        <w:rPr>
          <w:rFonts w:ascii="Arial Narrow" w:eastAsia="Arial Unicode MS" w:hAnsi="Arial Narrow"/>
          <w:sz w:val="22"/>
        </w:rPr>
        <w:t xml:space="preserve"> dans les mêmes conditions. De plus, il lui a demandé de franciser son prénom en Julie ou Jeanne sous prétexte de favoriser son intégration.</w:t>
      </w:r>
    </w:p>
    <w:p w14:paraId="38D9D0CB" w14:textId="45874935" w:rsidR="00432727" w:rsidRDefault="00432727">
      <w:pPr>
        <w:rPr>
          <w:rFonts w:ascii="Arial Narrow" w:eastAsia="Arial Unicode MS" w:hAnsi="Arial Narrow"/>
          <w:sz w:val="22"/>
        </w:rPr>
      </w:pPr>
      <w:r>
        <w:rPr>
          <w:rFonts w:ascii="Arial Narrow" w:eastAsia="Arial Unicode MS" w:hAnsi="Arial Narrow"/>
          <w:sz w:val="22"/>
        </w:rPr>
        <w:br w:type="page"/>
      </w:r>
    </w:p>
    <w:p w14:paraId="0460FB7B" w14:textId="77777777" w:rsidR="000036BA" w:rsidRPr="000036BA" w:rsidRDefault="00385B13" w:rsidP="00385B13">
      <w:pPr>
        <w:pBdr>
          <w:top w:val="double" w:sz="4" w:space="1" w:color="auto"/>
          <w:left w:val="double" w:sz="4" w:space="4" w:color="auto"/>
          <w:bottom w:val="double" w:sz="4" w:space="1" w:color="auto"/>
          <w:right w:val="double" w:sz="4" w:space="4" w:color="auto"/>
        </w:pBdr>
        <w:autoSpaceDE w:val="0"/>
        <w:autoSpaceDN w:val="0"/>
        <w:adjustRightInd w:val="0"/>
        <w:jc w:val="center"/>
        <w:rPr>
          <w:rFonts w:ascii="Arial Narrow" w:hAnsi="Arial Narrow" w:cs="TimesNewRoman,Bold"/>
          <w:b/>
          <w:bCs/>
          <w:sz w:val="22"/>
          <w:szCs w:val="22"/>
        </w:rPr>
      </w:pPr>
      <w:r>
        <w:rPr>
          <w:rFonts w:ascii="Arial Narrow" w:hAnsi="Arial Narrow" w:cs="TimesNewRoman,Bold"/>
          <w:b/>
          <w:bCs/>
          <w:sz w:val="22"/>
          <w:szCs w:val="22"/>
        </w:rPr>
        <w:lastRenderedPageBreak/>
        <w:t xml:space="preserve">HALDE, </w:t>
      </w:r>
      <w:r w:rsidR="000036BA" w:rsidRPr="000036BA">
        <w:rPr>
          <w:rFonts w:ascii="Arial Narrow" w:hAnsi="Arial Narrow" w:cs="TimesNewRoman,Bold"/>
          <w:b/>
          <w:bCs/>
          <w:sz w:val="22"/>
          <w:szCs w:val="22"/>
        </w:rPr>
        <w:t>Délibération n° 2011-10 du 4 avril 2011</w:t>
      </w:r>
    </w:p>
    <w:p w14:paraId="179C4819" w14:textId="77777777" w:rsidR="000036BA" w:rsidRPr="000036BA" w:rsidRDefault="000036BA" w:rsidP="00385B13">
      <w:pPr>
        <w:pBdr>
          <w:top w:val="double" w:sz="4" w:space="1" w:color="auto"/>
          <w:left w:val="double" w:sz="4" w:space="4" w:color="auto"/>
          <w:bottom w:val="double" w:sz="4" w:space="1" w:color="auto"/>
          <w:right w:val="double" w:sz="4" w:space="4" w:color="auto"/>
        </w:pBdr>
        <w:autoSpaceDE w:val="0"/>
        <w:autoSpaceDN w:val="0"/>
        <w:adjustRightInd w:val="0"/>
        <w:jc w:val="center"/>
        <w:rPr>
          <w:rFonts w:ascii="Arial Narrow" w:hAnsi="Arial Narrow" w:cs="TimesNewRoman,BoldItalic"/>
          <w:b/>
          <w:bCs/>
          <w:iCs/>
          <w:sz w:val="22"/>
          <w:szCs w:val="22"/>
        </w:rPr>
      </w:pPr>
      <w:r w:rsidRPr="000036BA">
        <w:rPr>
          <w:rFonts w:ascii="Arial Narrow" w:hAnsi="Arial Narrow" w:cs="TimesNewRoman,BoldItalic"/>
          <w:b/>
          <w:bCs/>
          <w:iCs/>
          <w:sz w:val="22"/>
          <w:szCs w:val="22"/>
        </w:rPr>
        <w:t>Délibération faisant suite à un refus d’envoi en mission temporaire en raison de l’origine ethnique de la réclamante</w:t>
      </w:r>
    </w:p>
    <w:p w14:paraId="61869337" w14:textId="77777777" w:rsidR="000036BA" w:rsidRPr="000036BA" w:rsidRDefault="000036BA" w:rsidP="00385B13">
      <w:pPr>
        <w:pBdr>
          <w:top w:val="double" w:sz="4" w:space="1" w:color="auto"/>
          <w:left w:val="double" w:sz="4" w:space="4" w:color="auto"/>
          <w:bottom w:val="double" w:sz="4" w:space="1" w:color="auto"/>
          <w:right w:val="double" w:sz="4" w:space="4" w:color="auto"/>
        </w:pBdr>
        <w:autoSpaceDE w:val="0"/>
        <w:autoSpaceDN w:val="0"/>
        <w:adjustRightInd w:val="0"/>
        <w:rPr>
          <w:rFonts w:ascii="Arial Narrow" w:hAnsi="Arial Narrow" w:cs="TimesNewRoman,BoldItalic"/>
          <w:b/>
          <w:bCs/>
          <w:i/>
          <w:iCs/>
          <w:sz w:val="22"/>
          <w:szCs w:val="22"/>
        </w:rPr>
      </w:pPr>
    </w:p>
    <w:p w14:paraId="02CA7E4D" w14:textId="2BF1632E" w:rsidR="000036BA" w:rsidRPr="000036BA" w:rsidRDefault="000036BA" w:rsidP="00385B13">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TimesNewRoman,Italic"/>
          <w:i/>
          <w:iCs/>
          <w:sz w:val="22"/>
          <w:szCs w:val="22"/>
        </w:rPr>
      </w:pPr>
      <w:r w:rsidRPr="000036BA">
        <w:rPr>
          <w:rFonts w:ascii="Arial Narrow" w:hAnsi="Arial Narrow" w:cs="TimesNewRoman,Italic"/>
          <w:i/>
          <w:iCs/>
          <w:sz w:val="22"/>
          <w:szCs w:val="22"/>
        </w:rPr>
        <w:t xml:space="preserve">La réclamante a saisi la haute autorité d’une réclamation relative au litige qui l’oppose à son ancien employeur. La réclamante s’est vu refuser une mission de cinq semaines aux </w:t>
      </w:r>
      <w:r w:rsidR="00432727" w:rsidRPr="000036BA">
        <w:rPr>
          <w:rFonts w:ascii="Arial Narrow" w:hAnsi="Arial Narrow" w:cs="TimesNewRoman,Italic"/>
          <w:i/>
          <w:iCs/>
          <w:sz w:val="22"/>
          <w:szCs w:val="22"/>
        </w:rPr>
        <w:t>Émirats Arabes Unis</w:t>
      </w:r>
      <w:r w:rsidRPr="000036BA">
        <w:rPr>
          <w:rFonts w:ascii="Arial Narrow" w:hAnsi="Arial Narrow" w:cs="TimesNewRoman,Italic"/>
          <w:i/>
          <w:iCs/>
          <w:sz w:val="22"/>
          <w:szCs w:val="22"/>
        </w:rPr>
        <w:t xml:space="preserve"> en raison de sa couleur de peau.</w:t>
      </w:r>
    </w:p>
    <w:p w14:paraId="2D5BF0DE" w14:textId="77777777" w:rsidR="000036BA" w:rsidRPr="000036BA" w:rsidRDefault="000036BA" w:rsidP="00385B13">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TimesNewRoman,Italic"/>
          <w:i/>
          <w:iCs/>
          <w:sz w:val="22"/>
          <w:szCs w:val="22"/>
        </w:rPr>
      </w:pPr>
      <w:r w:rsidRPr="000036BA">
        <w:rPr>
          <w:rFonts w:ascii="Arial Narrow" w:hAnsi="Arial Narrow" w:cs="TimesNewRoman,Italic"/>
          <w:i/>
          <w:iCs/>
          <w:sz w:val="22"/>
          <w:szCs w:val="22"/>
        </w:rPr>
        <w:t xml:space="preserve">L’employeur justifie ce refus de mission temporaire par la nécessité d’assurer la sécurité de la salariée. Toutefois, l’employeur sur qui repose la charge de la preuve ne démontre pas qu’il existe un risque pour la sécurité de la salariée au regard de la nature de l’activité professionnelle proposée ou des conditions d’exercice de cette activité. Il ne démontre pas que la situation est fondée sur des éléments objectifs étrangers à toute discrimination. </w:t>
      </w:r>
    </w:p>
    <w:p w14:paraId="3B344486" w14:textId="77777777" w:rsidR="000036BA" w:rsidRPr="000036BA" w:rsidRDefault="000036BA" w:rsidP="00385B13">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TimesNewRoman,Italic"/>
          <w:i/>
          <w:iCs/>
          <w:sz w:val="22"/>
          <w:szCs w:val="22"/>
        </w:rPr>
      </w:pPr>
      <w:r w:rsidRPr="000036BA">
        <w:rPr>
          <w:rFonts w:ascii="Arial Narrow" w:hAnsi="Arial Narrow" w:cs="TimesNewRoman,Italic"/>
          <w:i/>
          <w:iCs/>
          <w:sz w:val="22"/>
          <w:szCs w:val="22"/>
        </w:rPr>
        <w:t>La haute autorité considère que la réclamante a fait l’objet d’une discrimination en raison de son origine ethnique.</w:t>
      </w:r>
    </w:p>
    <w:p w14:paraId="5F35AB49" w14:textId="77777777" w:rsidR="00385B13" w:rsidRDefault="00385B13" w:rsidP="00385B13">
      <w:pPr>
        <w:pBdr>
          <w:top w:val="double" w:sz="4" w:space="1" w:color="auto"/>
          <w:left w:val="double" w:sz="4" w:space="4" w:color="auto"/>
          <w:bottom w:val="double" w:sz="4" w:space="1" w:color="auto"/>
          <w:right w:val="double" w:sz="4" w:space="4" w:color="auto"/>
        </w:pBdr>
        <w:jc w:val="both"/>
        <w:rPr>
          <w:rFonts w:ascii="Arial Narrow" w:eastAsia="Arial Unicode MS" w:hAnsi="Arial Narrow"/>
          <w:sz w:val="22"/>
        </w:rPr>
      </w:pPr>
    </w:p>
    <w:p w14:paraId="28F8EADC" w14:textId="77777777" w:rsidR="00385B13" w:rsidRPr="00385B13" w:rsidRDefault="00385B13" w:rsidP="00385B13">
      <w:pPr>
        <w:pBdr>
          <w:top w:val="double" w:sz="4" w:space="1" w:color="auto"/>
          <w:left w:val="double" w:sz="4" w:space="4" w:color="auto"/>
          <w:bottom w:val="double" w:sz="4" w:space="1" w:color="auto"/>
          <w:right w:val="double" w:sz="4" w:space="4" w:color="auto"/>
        </w:pBdr>
        <w:jc w:val="center"/>
        <w:rPr>
          <w:rFonts w:ascii="Arial Narrow" w:eastAsia="Arial Unicode MS" w:hAnsi="Arial Narrow"/>
          <w:b/>
          <w:sz w:val="22"/>
          <w:szCs w:val="22"/>
        </w:rPr>
      </w:pPr>
      <w:r w:rsidRPr="00385B13">
        <w:rPr>
          <w:rFonts w:ascii="Arial Narrow" w:eastAsia="Arial Unicode MS" w:hAnsi="Arial Narrow"/>
          <w:b/>
          <w:sz w:val="22"/>
          <w:szCs w:val="22"/>
        </w:rPr>
        <w:t>Arrêt de la Cour de cassation du 10 novembre 2009</w:t>
      </w:r>
    </w:p>
    <w:p w14:paraId="7056BD81" w14:textId="77777777" w:rsidR="00385B13" w:rsidRPr="00385B13" w:rsidRDefault="00385B13" w:rsidP="00385B13">
      <w:pPr>
        <w:pBdr>
          <w:top w:val="double" w:sz="4" w:space="1" w:color="auto"/>
          <w:left w:val="double" w:sz="4" w:space="4" w:color="auto"/>
          <w:bottom w:val="double" w:sz="4" w:space="1" w:color="auto"/>
          <w:right w:val="double" w:sz="4" w:space="4" w:color="auto"/>
        </w:pBdr>
        <w:jc w:val="both"/>
        <w:rPr>
          <w:rFonts w:ascii="Arial Narrow" w:eastAsia="Arial Unicode MS" w:hAnsi="Arial Narrow"/>
          <w:sz w:val="22"/>
          <w:szCs w:val="22"/>
        </w:rPr>
      </w:pPr>
    </w:p>
    <w:p w14:paraId="4AB0F7EC" w14:textId="10E058B5" w:rsidR="00385B13" w:rsidRPr="00385B13" w:rsidRDefault="00385B13" w:rsidP="00F77976">
      <w:pPr>
        <w:pBdr>
          <w:top w:val="double" w:sz="4" w:space="1" w:color="auto"/>
          <w:left w:val="double" w:sz="4" w:space="4" w:color="auto"/>
          <w:bottom w:val="double" w:sz="4" w:space="1" w:color="auto"/>
          <w:right w:val="double" w:sz="4" w:space="4" w:color="auto"/>
        </w:pBdr>
        <w:spacing w:before="100" w:beforeAutospacing="1" w:after="100" w:afterAutospacing="1"/>
        <w:jc w:val="both"/>
        <w:rPr>
          <w:rFonts w:ascii="Arial Narrow" w:hAnsi="Arial Narrow"/>
          <w:sz w:val="22"/>
          <w:szCs w:val="22"/>
        </w:rPr>
      </w:pPr>
      <w:r w:rsidRPr="00385B13">
        <w:rPr>
          <w:rFonts w:ascii="Arial Narrow" w:hAnsi="Arial Narrow"/>
          <w:sz w:val="22"/>
          <w:szCs w:val="22"/>
        </w:rPr>
        <w:t xml:space="preserve">Un employeur peut-il exiger d’un </w:t>
      </w:r>
      <w:r w:rsidRPr="00F77976">
        <w:rPr>
          <w:rFonts w:ascii="Arial Narrow" w:hAnsi="Arial Narrow"/>
          <w:bCs/>
          <w:sz w:val="22"/>
          <w:szCs w:val="22"/>
        </w:rPr>
        <w:t>salarié prénommé Mohamed</w:t>
      </w:r>
      <w:r w:rsidRPr="00385B13">
        <w:rPr>
          <w:rFonts w:ascii="Arial Narrow" w:hAnsi="Arial Narrow"/>
          <w:sz w:val="22"/>
          <w:szCs w:val="22"/>
        </w:rPr>
        <w:t xml:space="preserve"> qu’il s’appelle désormais Laurent sans tomber sous le coup de la discrimination</w:t>
      </w:r>
      <w:r w:rsidR="00432727">
        <w:rPr>
          <w:rFonts w:ascii="Arial Narrow" w:hAnsi="Arial Narrow"/>
          <w:sz w:val="22"/>
          <w:szCs w:val="22"/>
        </w:rPr>
        <w:t> ?</w:t>
      </w:r>
      <w:r w:rsidRPr="00385B13">
        <w:rPr>
          <w:rFonts w:ascii="Arial Narrow" w:hAnsi="Arial Narrow"/>
          <w:sz w:val="22"/>
          <w:szCs w:val="22"/>
        </w:rPr>
        <w:t xml:space="preserve"> La réponse de la Cour de cassation ne souffre pas d’interprétation</w:t>
      </w:r>
      <w:r w:rsidR="00432727">
        <w:rPr>
          <w:rFonts w:ascii="Arial Narrow" w:hAnsi="Arial Narrow"/>
          <w:sz w:val="22"/>
          <w:szCs w:val="22"/>
        </w:rPr>
        <w:t> :</w:t>
      </w:r>
      <w:r w:rsidRPr="00385B13">
        <w:rPr>
          <w:rFonts w:ascii="Arial Narrow" w:hAnsi="Arial Narrow"/>
          <w:sz w:val="22"/>
          <w:szCs w:val="22"/>
        </w:rPr>
        <w:t xml:space="preserve"> </w:t>
      </w:r>
      <w:r w:rsidR="00432727">
        <w:rPr>
          <w:rFonts w:ascii="Arial Narrow" w:hAnsi="Arial Narrow"/>
          <w:sz w:val="22"/>
          <w:szCs w:val="22"/>
        </w:rPr>
        <w:t>« </w:t>
      </w:r>
      <w:r w:rsidRPr="00385B13">
        <w:rPr>
          <w:rFonts w:ascii="Arial Narrow" w:hAnsi="Arial Narrow"/>
          <w:sz w:val="22"/>
          <w:szCs w:val="22"/>
        </w:rPr>
        <w:t>le fait de demander au salarié de changer son prénom de Mohamed pour celui de Laurent est de nature à constituer une discrimination à raison de son origine.</w:t>
      </w:r>
      <w:r w:rsidR="00432727">
        <w:rPr>
          <w:rFonts w:ascii="Arial Narrow" w:hAnsi="Arial Narrow"/>
          <w:sz w:val="22"/>
          <w:szCs w:val="22"/>
        </w:rPr>
        <w:t> »</w:t>
      </w:r>
    </w:p>
    <w:p w14:paraId="0223EE88" w14:textId="66769BC6" w:rsidR="00385B13" w:rsidRPr="00385B13" w:rsidRDefault="00385B13" w:rsidP="00F77976">
      <w:pPr>
        <w:pBdr>
          <w:top w:val="double" w:sz="4" w:space="1" w:color="auto"/>
          <w:left w:val="double" w:sz="4" w:space="4" w:color="auto"/>
          <w:bottom w:val="double" w:sz="4" w:space="1" w:color="auto"/>
          <w:right w:val="double" w:sz="4" w:space="4" w:color="auto"/>
        </w:pBdr>
        <w:spacing w:before="100" w:beforeAutospacing="1" w:after="100" w:afterAutospacing="1"/>
        <w:jc w:val="both"/>
        <w:rPr>
          <w:rFonts w:ascii="Arial Narrow" w:hAnsi="Arial Narrow"/>
          <w:sz w:val="22"/>
          <w:szCs w:val="22"/>
        </w:rPr>
      </w:pPr>
      <w:r w:rsidRPr="00385B13">
        <w:rPr>
          <w:rFonts w:ascii="Arial Narrow" w:hAnsi="Arial Narrow"/>
          <w:sz w:val="22"/>
          <w:szCs w:val="22"/>
        </w:rPr>
        <w:t xml:space="preserve">Jusqu’ici, la </w:t>
      </w:r>
      <w:r w:rsidRPr="00385B13">
        <w:rPr>
          <w:rFonts w:ascii="Arial Narrow" w:hAnsi="Arial Narrow"/>
          <w:b/>
          <w:bCs/>
          <w:sz w:val="22"/>
          <w:szCs w:val="22"/>
        </w:rPr>
        <w:t>discrimination en raison de l’origine</w:t>
      </w:r>
      <w:r w:rsidRPr="00385B13">
        <w:rPr>
          <w:rFonts w:ascii="Arial Narrow" w:hAnsi="Arial Narrow"/>
          <w:sz w:val="22"/>
          <w:szCs w:val="22"/>
        </w:rPr>
        <w:t xml:space="preserve"> n’avait pas donné lieu à de nombreuses décisions. La Cour de cassation a trouvé dans cette affaire une belle occasion pour appliquer les dispositions de l’article L. 1132-1 du Code du travail selon lesquelles </w:t>
      </w:r>
      <w:r w:rsidR="00432727">
        <w:rPr>
          <w:rFonts w:ascii="Arial Narrow" w:hAnsi="Arial Narrow"/>
          <w:sz w:val="22"/>
          <w:szCs w:val="22"/>
        </w:rPr>
        <w:t>« </w:t>
      </w:r>
      <w:r w:rsidRPr="00385B13">
        <w:rPr>
          <w:rFonts w:ascii="Arial Narrow" w:hAnsi="Arial Narrow"/>
          <w:sz w:val="22"/>
          <w:szCs w:val="22"/>
        </w:rPr>
        <w:t>aucune personne ne peut être écartée d’une procédure de recrutement</w:t>
      </w:r>
      <w:proofErr w:type="gramStart"/>
      <w:r w:rsidRPr="00385B13">
        <w:rPr>
          <w:rFonts w:ascii="Arial Narrow" w:hAnsi="Arial Narrow"/>
          <w:sz w:val="22"/>
          <w:szCs w:val="22"/>
        </w:rPr>
        <w:t xml:space="preserve"> [</w:t>
      </w:r>
      <w:proofErr w:type="gramEnd"/>
      <w:r w:rsidRPr="00385B13">
        <w:rPr>
          <w:rFonts w:ascii="Arial Narrow" w:hAnsi="Arial Narrow"/>
          <w:sz w:val="22"/>
          <w:szCs w:val="22"/>
        </w:rPr>
        <w:t>…], sanctionné ou licencié […] en raison de son origine</w:t>
      </w:r>
      <w:r w:rsidR="00432727">
        <w:rPr>
          <w:rFonts w:ascii="Arial Narrow" w:hAnsi="Arial Narrow"/>
          <w:sz w:val="22"/>
          <w:szCs w:val="22"/>
        </w:rPr>
        <w:t> »</w:t>
      </w:r>
      <w:r w:rsidRPr="00385B13">
        <w:rPr>
          <w:rFonts w:ascii="Arial Narrow" w:hAnsi="Arial Narrow"/>
          <w:sz w:val="22"/>
          <w:szCs w:val="22"/>
        </w:rPr>
        <w:t>, et en a profité pour attribuer la note maximale (publication au prochain rapport annuel de la Cour de cassation) à cet arrêt conçu pour faire date. Un employeur ne saurait exiger d’un salarié la francisation de son prénom.</w:t>
      </w:r>
      <w:r w:rsidR="00432727">
        <w:rPr>
          <w:rFonts w:ascii="Arial Narrow" w:hAnsi="Arial Narrow"/>
          <w:sz w:val="22"/>
          <w:szCs w:val="22"/>
        </w:rPr>
        <w:tab/>
      </w:r>
      <w:r w:rsidRPr="00385B13">
        <w:rPr>
          <w:rFonts w:ascii="Arial Narrow" w:hAnsi="Arial Narrow"/>
          <w:sz w:val="22"/>
          <w:szCs w:val="22"/>
        </w:rPr>
        <w:br/>
        <w:t>Pour autant, il faut croire que les choses n’allaient pas de soi puisque cet arrêt est un arrêt de cassation, la Cour d’appel d’Aix-en-Provence n’ayant pas opté pour la discrimination.</w:t>
      </w:r>
    </w:p>
    <w:p w14:paraId="37828A0F" w14:textId="77777777" w:rsidR="000036BA" w:rsidRDefault="000036BA" w:rsidP="00F77976">
      <w:pPr>
        <w:pBdr>
          <w:top w:val="double" w:sz="4" w:space="1" w:color="auto"/>
          <w:left w:val="double" w:sz="4" w:space="4" w:color="auto"/>
          <w:bottom w:val="double" w:sz="4" w:space="1" w:color="auto"/>
          <w:right w:val="double" w:sz="4" w:space="4" w:color="auto"/>
        </w:pBdr>
        <w:jc w:val="both"/>
        <w:rPr>
          <w:rFonts w:ascii="Arial Narrow" w:eastAsia="Arial Unicode MS" w:hAnsi="Arial Narrow"/>
          <w:sz w:val="22"/>
        </w:rPr>
      </w:pPr>
    </w:p>
    <w:p w14:paraId="25F73333" w14:textId="1F143448" w:rsidR="000036BA" w:rsidRPr="00A84022" w:rsidRDefault="00A84022" w:rsidP="00385B13">
      <w:pPr>
        <w:pBdr>
          <w:top w:val="double" w:sz="4" w:space="1" w:color="auto"/>
          <w:left w:val="double" w:sz="4" w:space="4" w:color="auto"/>
          <w:bottom w:val="double" w:sz="4" w:space="1" w:color="auto"/>
          <w:right w:val="double" w:sz="4" w:space="4" w:color="auto"/>
        </w:pBdr>
        <w:jc w:val="right"/>
        <w:rPr>
          <w:rStyle w:val="Lienhypertexte"/>
          <w:rFonts w:ascii="Arial Narrow" w:eastAsia="Arial Unicode MS" w:hAnsi="Arial Narrow"/>
          <w:b/>
          <w:sz w:val="22"/>
        </w:rPr>
      </w:pPr>
      <w:r>
        <w:rPr>
          <w:rFonts w:ascii="Arial Narrow" w:eastAsia="Arial Unicode MS" w:hAnsi="Arial Narrow"/>
          <w:b/>
          <w:sz w:val="22"/>
        </w:rPr>
        <w:fldChar w:fldCharType="begin"/>
      </w:r>
      <w:r>
        <w:rPr>
          <w:rFonts w:ascii="Arial Narrow" w:eastAsia="Arial Unicode MS" w:hAnsi="Arial Narrow"/>
          <w:b/>
          <w:sz w:val="22"/>
        </w:rPr>
        <w:instrText>HYPERLINK "https://www.wk-rh.fr/actualites/"</w:instrText>
      </w:r>
      <w:r>
        <w:rPr>
          <w:rFonts w:ascii="Arial Narrow" w:eastAsia="Arial Unicode MS" w:hAnsi="Arial Narrow"/>
          <w:b/>
          <w:sz w:val="22"/>
        </w:rPr>
      </w:r>
      <w:r>
        <w:rPr>
          <w:rFonts w:ascii="Arial Narrow" w:eastAsia="Arial Unicode MS" w:hAnsi="Arial Narrow"/>
          <w:b/>
          <w:sz w:val="22"/>
        </w:rPr>
        <w:fldChar w:fldCharType="separate"/>
      </w:r>
      <w:r w:rsidR="00385B13" w:rsidRPr="00A84022">
        <w:rPr>
          <w:rStyle w:val="Lienhypertexte"/>
          <w:rFonts w:ascii="Arial Narrow" w:eastAsia="Arial Unicode MS" w:hAnsi="Arial Narrow"/>
          <w:b/>
          <w:sz w:val="22"/>
        </w:rPr>
        <w:t>http://ww</w:t>
      </w:r>
      <w:r w:rsidR="00385B13" w:rsidRPr="00A84022">
        <w:rPr>
          <w:rStyle w:val="Lienhypertexte"/>
          <w:rFonts w:ascii="Arial Narrow" w:eastAsia="Arial Unicode MS" w:hAnsi="Arial Narrow"/>
          <w:b/>
          <w:sz w:val="22"/>
        </w:rPr>
        <w:t>w.wk-rh.fr/actualites/</w:t>
      </w:r>
    </w:p>
    <w:p w14:paraId="1773FC87" w14:textId="6EE3B273" w:rsidR="00616B0B" w:rsidRDefault="00A84022">
      <w:pPr>
        <w:jc w:val="both"/>
        <w:rPr>
          <w:rFonts w:ascii="Arial Narrow" w:eastAsia="Arial Unicode MS" w:hAnsi="Arial Narrow"/>
          <w:sz w:val="22"/>
        </w:rPr>
      </w:pPr>
      <w:r>
        <w:rPr>
          <w:rFonts w:ascii="Arial Narrow" w:eastAsia="Arial Unicode MS" w:hAnsi="Arial Narrow"/>
          <w:b/>
          <w:sz w:val="22"/>
        </w:rPr>
        <w:fldChar w:fldCharType="end"/>
      </w:r>
    </w:p>
    <w:p w14:paraId="57AB8814" w14:textId="691D5992" w:rsidR="00385B13" w:rsidRDefault="00385B13" w:rsidP="00385B13">
      <w:pPr>
        <w:numPr>
          <w:ilvl w:val="0"/>
          <w:numId w:val="14"/>
        </w:numPr>
        <w:jc w:val="both"/>
        <w:rPr>
          <w:rFonts w:ascii="Arial Narrow" w:eastAsia="Arial Unicode MS" w:hAnsi="Arial Narrow"/>
          <w:sz w:val="22"/>
        </w:rPr>
      </w:pPr>
      <w:r>
        <w:rPr>
          <w:rFonts w:ascii="Arial Narrow" w:eastAsia="Arial Unicode MS" w:hAnsi="Arial Narrow"/>
          <w:sz w:val="22"/>
        </w:rPr>
        <w:t>Qui de Yasmine ou de son employeur doit apporter les preuves de l’existence ou non d’une discrimination</w:t>
      </w:r>
      <w:r w:rsidR="00432727">
        <w:rPr>
          <w:rFonts w:ascii="Arial Narrow" w:eastAsia="Arial Unicode MS" w:hAnsi="Arial Narrow"/>
          <w:sz w:val="22"/>
        </w:rPr>
        <w:t> ?</w:t>
      </w:r>
    </w:p>
    <w:p w14:paraId="6A905A94" w14:textId="3DF339AE" w:rsidR="00385B13" w:rsidRDefault="00385B13" w:rsidP="00385B13">
      <w:pPr>
        <w:numPr>
          <w:ilvl w:val="0"/>
          <w:numId w:val="14"/>
        </w:numPr>
        <w:jc w:val="both"/>
        <w:rPr>
          <w:rFonts w:ascii="Arial Narrow" w:eastAsia="Arial Unicode MS" w:hAnsi="Arial Narrow"/>
          <w:sz w:val="22"/>
        </w:rPr>
      </w:pPr>
      <w:r>
        <w:rPr>
          <w:rFonts w:ascii="Arial Narrow" w:eastAsia="Arial Unicode MS" w:hAnsi="Arial Narrow"/>
          <w:sz w:val="22"/>
        </w:rPr>
        <w:t>Que devra démontrer l’employeur</w:t>
      </w:r>
      <w:r w:rsidR="00432727">
        <w:rPr>
          <w:rFonts w:ascii="Arial Narrow" w:eastAsia="Arial Unicode MS" w:hAnsi="Arial Narrow"/>
          <w:sz w:val="22"/>
        </w:rPr>
        <w:t> </w:t>
      </w:r>
      <w:proofErr w:type="gramStart"/>
      <w:r w:rsidR="00432727">
        <w:rPr>
          <w:rFonts w:ascii="Arial Narrow" w:eastAsia="Arial Unicode MS" w:hAnsi="Arial Narrow"/>
          <w:sz w:val="22"/>
        </w:rPr>
        <w:t>?</w:t>
      </w:r>
      <w:proofErr w:type="gramEnd"/>
    </w:p>
    <w:p w14:paraId="3EEFCE83" w14:textId="524BBAD2" w:rsidR="00385B13" w:rsidRDefault="00385B13" w:rsidP="00385B13">
      <w:pPr>
        <w:numPr>
          <w:ilvl w:val="0"/>
          <w:numId w:val="14"/>
        </w:numPr>
        <w:jc w:val="both"/>
        <w:rPr>
          <w:rFonts w:ascii="Arial Narrow" w:eastAsia="Arial Unicode MS" w:hAnsi="Arial Narrow"/>
          <w:sz w:val="22"/>
        </w:rPr>
      </w:pPr>
      <w:r>
        <w:rPr>
          <w:rFonts w:ascii="Arial Narrow" w:eastAsia="Arial Unicode MS" w:hAnsi="Arial Narrow"/>
          <w:sz w:val="22"/>
        </w:rPr>
        <w:t xml:space="preserve">Qu’est-ce que la HALDE? </w:t>
      </w:r>
      <w:r w:rsidR="00432727">
        <w:rPr>
          <w:rFonts w:ascii="Arial Narrow" w:eastAsia="Arial Unicode MS" w:hAnsi="Arial Narrow"/>
          <w:sz w:val="22"/>
        </w:rPr>
        <w:t>À</w:t>
      </w:r>
      <w:r>
        <w:rPr>
          <w:rFonts w:ascii="Arial Narrow" w:eastAsia="Arial Unicode MS" w:hAnsi="Arial Narrow"/>
          <w:sz w:val="22"/>
        </w:rPr>
        <w:t xml:space="preserve"> quoi sert-elle</w:t>
      </w:r>
      <w:r w:rsidR="00432727">
        <w:rPr>
          <w:rFonts w:ascii="Arial Narrow" w:eastAsia="Arial Unicode MS" w:hAnsi="Arial Narrow"/>
          <w:sz w:val="22"/>
        </w:rPr>
        <w:t> ?</w:t>
      </w:r>
      <w:r>
        <w:rPr>
          <w:rFonts w:ascii="Arial Narrow" w:eastAsia="Arial Unicode MS" w:hAnsi="Arial Narrow"/>
          <w:sz w:val="22"/>
        </w:rPr>
        <w:t xml:space="preserve"> </w:t>
      </w:r>
      <w:r w:rsidR="00432727">
        <w:rPr>
          <w:rFonts w:ascii="Arial Narrow" w:eastAsia="Arial Unicode MS" w:hAnsi="Arial Narrow"/>
          <w:sz w:val="22"/>
        </w:rPr>
        <w:t>À</w:t>
      </w:r>
      <w:r>
        <w:rPr>
          <w:rFonts w:ascii="Arial Narrow" w:eastAsia="Arial Unicode MS" w:hAnsi="Arial Narrow"/>
          <w:sz w:val="22"/>
        </w:rPr>
        <w:t xml:space="preserve"> qui Yasmine peut-elle s’adresser aujourd’hui et pourquoi</w:t>
      </w:r>
      <w:r w:rsidR="00432727">
        <w:rPr>
          <w:rFonts w:ascii="Arial Narrow" w:eastAsia="Arial Unicode MS" w:hAnsi="Arial Narrow"/>
          <w:sz w:val="22"/>
        </w:rPr>
        <w:t> ?</w:t>
      </w:r>
    </w:p>
    <w:p w14:paraId="10D23CE7" w14:textId="4E60E039" w:rsidR="00385B13" w:rsidRDefault="00385B13" w:rsidP="00385B13">
      <w:pPr>
        <w:numPr>
          <w:ilvl w:val="0"/>
          <w:numId w:val="14"/>
        </w:numPr>
        <w:jc w:val="both"/>
        <w:rPr>
          <w:rFonts w:ascii="Arial Narrow" w:eastAsia="Arial Unicode MS" w:hAnsi="Arial Narrow"/>
          <w:sz w:val="22"/>
        </w:rPr>
      </w:pPr>
      <w:r>
        <w:rPr>
          <w:rFonts w:ascii="Arial Narrow" w:eastAsia="Arial Unicode MS" w:hAnsi="Arial Narrow"/>
          <w:sz w:val="22"/>
        </w:rPr>
        <w:t>L’employeur peut-il demander à Yasmine de s’appeler Julie afin de faciliter son intégration</w:t>
      </w:r>
      <w:r w:rsidR="00432727">
        <w:rPr>
          <w:rFonts w:ascii="Arial Narrow" w:eastAsia="Arial Unicode MS" w:hAnsi="Arial Narrow"/>
          <w:sz w:val="22"/>
        </w:rPr>
        <w:t> ?</w:t>
      </w:r>
    </w:p>
    <w:p w14:paraId="6C771E11" w14:textId="512E7E00" w:rsidR="00385B13" w:rsidRDefault="00385B13" w:rsidP="00385B13">
      <w:pPr>
        <w:numPr>
          <w:ilvl w:val="0"/>
          <w:numId w:val="14"/>
        </w:numPr>
        <w:jc w:val="both"/>
        <w:rPr>
          <w:rFonts w:ascii="Arial Narrow" w:eastAsia="Arial Unicode MS" w:hAnsi="Arial Narrow"/>
          <w:sz w:val="22"/>
        </w:rPr>
      </w:pPr>
      <w:r>
        <w:rPr>
          <w:rFonts w:ascii="Arial Narrow" w:eastAsia="Arial Unicode MS" w:hAnsi="Arial Narrow"/>
          <w:sz w:val="22"/>
        </w:rPr>
        <w:t>Quels sont les rapports entre ce texte de loi, cette décision de la Halde et la jurisprudence de la Cou</w:t>
      </w:r>
      <w:r w:rsidR="007212FB">
        <w:rPr>
          <w:rFonts w:ascii="Arial Narrow" w:eastAsia="Arial Unicode MS" w:hAnsi="Arial Narrow"/>
          <w:sz w:val="22"/>
        </w:rPr>
        <w:t>r</w:t>
      </w:r>
      <w:r>
        <w:rPr>
          <w:rFonts w:ascii="Arial Narrow" w:eastAsia="Arial Unicode MS" w:hAnsi="Arial Narrow"/>
          <w:sz w:val="22"/>
        </w:rPr>
        <w:t xml:space="preserve"> de Cassation</w:t>
      </w:r>
      <w:r w:rsidR="00432727">
        <w:rPr>
          <w:rFonts w:ascii="Arial Narrow" w:eastAsia="Arial Unicode MS" w:hAnsi="Arial Narrow"/>
          <w:sz w:val="22"/>
        </w:rPr>
        <w:t> ?</w:t>
      </w:r>
    </w:p>
    <w:p w14:paraId="30C95C33" w14:textId="77777777" w:rsidR="00365FE4" w:rsidRDefault="00365FE4" w:rsidP="007212FB">
      <w:pPr>
        <w:jc w:val="both"/>
        <w:rPr>
          <w:rFonts w:ascii="Arial Narrow" w:eastAsia="Arial Unicode MS" w:hAnsi="Arial Narrow"/>
          <w:sz w:val="22"/>
        </w:rPr>
      </w:pPr>
    </w:p>
    <w:p w14:paraId="37E2EB44" w14:textId="7F30F0E7" w:rsidR="007212FB" w:rsidRDefault="00A76E33" w:rsidP="007212FB">
      <w:pPr>
        <w:jc w:val="center"/>
        <w:rPr>
          <w:rFonts w:ascii="Arial Narrow" w:eastAsia="Arial Unicode MS" w:hAnsi="Arial Narrow"/>
          <w:sz w:val="22"/>
        </w:rPr>
      </w:pPr>
      <w:r>
        <w:rPr>
          <w:rFonts w:ascii="Verdana" w:hAnsi="Verdana"/>
          <w:noProof/>
          <w:color w:val="030337"/>
          <w:sz w:val="15"/>
          <w:szCs w:val="15"/>
        </w:rPr>
        <w:drawing>
          <wp:inline distT="0" distB="0" distL="0" distR="0" wp14:anchorId="0B4BCE03" wp14:editId="177BB08E">
            <wp:extent cx="4762500" cy="3206750"/>
            <wp:effectExtent l="0" t="0" r="0" b="0"/>
            <wp:docPr id="3" name="Image 1" descr="Discriminations au travail : toujours plus de réclamations">
              <a:hlinkClick xmlns:a="http://schemas.openxmlformats.org/drawingml/2006/main" r:id="rId20" tgtFrame="_blank" tooltip="&quot;Agrandir l'image de syndicatcftcljfbezons.centerblog.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riminations au travail : toujours plus de réclamations">
                      <a:hlinkClick r:id="rId20" tgtFrame="_blank" tooltip="&quot;Agrandir l'image de syndicatcftcljfbezons.centerblog.ne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3206750"/>
                    </a:xfrm>
                    <a:prstGeom prst="rect">
                      <a:avLst/>
                    </a:prstGeom>
                    <a:noFill/>
                    <a:ln>
                      <a:noFill/>
                    </a:ln>
                  </pic:spPr>
                </pic:pic>
              </a:graphicData>
            </a:graphic>
          </wp:inline>
        </w:drawing>
      </w:r>
    </w:p>
    <w:p w14:paraId="17686845" w14:textId="77777777" w:rsidR="007212FB" w:rsidRDefault="007212FB" w:rsidP="007212FB">
      <w:pPr>
        <w:jc w:val="both"/>
        <w:rPr>
          <w:rFonts w:ascii="Arial Narrow" w:eastAsia="Arial Unicode MS" w:hAnsi="Arial Narrow"/>
          <w:sz w:val="22"/>
        </w:rPr>
      </w:pPr>
    </w:p>
    <w:p w14:paraId="1B74ED5E" w14:textId="269E9C03" w:rsidR="00365FE4" w:rsidRPr="00365FE4" w:rsidRDefault="00365FE4" w:rsidP="00365FE4">
      <w:pPr>
        <w:shd w:val="clear" w:color="auto" w:fill="FFFFFF"/>
        <w:jc w:val="both"/>
        <w:rPr>
          <w:rFonts w:ascii="Arial Narrow" w:hAnsi="Arial Narrow"/>
          <w:sz w:val="20"/>
          <w:szCs w:val="20"/>
        </w:rPr>
      </w:pPr>
      <w:r w:rsidRPr="00365FE4">
        <w:rPr>
          <w:rStyle w:val="lev"/>
          <w:rFonts w:ascii="Arial Narrow" w:hAnsi="Arial Narrow"/>
          <w:sz w:val="20"/>
          <w:szCs w:val="20"/>
        </w:rPr>
        <w:t xml:space="preserve">La Haute autorité de lutte contre les discriminations et pour l’égalité (HALDE) publie son rapport annuel d’activité de l’année 2008. Les discriminations liées à l’emploi restent de loin </w:t>
      </w:r>
      <w:r w:rsidR="002808F5" w:rsidRPr="00365FE4">
        <w:rPr>
          <w:rStyle w:val="lev"/>
          <w:rFonts w:ascii="Arial Narrow" w:hAnsi="Arial Narrow"/>
          <w:sz w:val="20"/>
          <w:szCs w:val="20"/>
        </w:rPr>
        <w:t>majoritaires</w:t>
      </w:r>
      <w:r w:rsidRPr="00365FE4">
        <w:rPr>
          <w:rStyle w:val="lev"/>
          <w:rFonts w:ascii="Arial Narrow" w:hAnsi="Arial Narrow"/>
          <w:sz w:val="20"/>
          <w:szCs w:val="20"/>
        </w:rPr>
        <w:t xml:space="preserve">. </w:t>
      </w:r>
      <w:r w:rsidRPr="00365FE4">
        <w:rPr>
          <w:rFonts w:ascii="Arial Narrow" w:hAnsi="Arial Narrow"/>
          <w:sz w:val="20"/>
          <w:szCs w:val="20"/>
        </w:rPr>
        <w:t>7</w:t>
      </w:r>
      <w:r w:rsidR="002808F5">
        <w:rPr>
          <w:rFonts w:ascii="Arial Narrow" w:hAnsi="Arial Narrow"/>
          <w:sz w:val="20"/>
          <w:szCs w:val="20"/>
        </w:rPr>
        <w:t> </w:t>
      </w:r>
      <w:r w:rsidRPr="00365FE4">
        <w:rPr>
          <w:rFonts w:ascii="Arial Narrow" w:hAnsi="Arial Narrow"/>
          <w:sz w:val="20"/>
          <w:szCs w:val="20"/>
        </w:rPr>
        <w:t>788 réclamations ont été enregistrées par la HALDE en 2008, soit une augmentation de 25 % en un an. 50 % des réclamations sont liées à l’emploi. Parmi elles</w:t>
      </w:r>
      <w:r>
        <w:rPr>
          <w:rFonts w:ascii="Arial Narrow" w:hAnsi="Arial Narrow"/>
          <w:sz w:val="20"/>
          <w:szCs w:val="20"/>
        </w:rPr>
        <w:t xml:space="preserve">, </w:t>
      </w:r>
      <w:r w:rsidRPr="00365FE4">
        <w:rPr>
          <w:rStyle w:val="twunmatched1"/>
          <w:rFonts w:ascii="Arial Narrow" w:hAnsi="Arial Narrow"/>
          <w:sz w:val="20"/>
          <w:szCs w:val="20"/>
        </w:rPr>
        <w:t xml:space="preserve">76 % portent sur le déroulement de carrière (salaire, </w:t>
      </w:r>
      <w:hyperlink r:id="rId22" w:tgtFrame="_blank" w:history="1">
        <w:r w:rsidRPr="00365FE4">
          <w:rPr>
            <w:rStyle w:val="Lienhypertexte"/>
            <w:rFonts w:ascii="Arial Narrow" w:hAnsi="Arial Narrow"/>
            <w:color w:val="auto"/>
            <w:sz w:val="20"/>
            <w:szCs w:val="20"/>
            <w:u w:val="none"/>
          </w:rPr>
          <w:t>promotion</w:t>
        </w:r>
      </w:hyperlink>
      <w:r w:rsidRPr="00365FE4">
        <w:rPr>
          <w:rStyle w:val="twunmatched1"/>
          <w:rFonts w:ascii="Arial Narrow" w:hAnsi="Arial Narrow"/>
          <w:sz w:val="20"/>
          <w:szCs w:val="20"/>
        </w:rPr>
        <w:t xml:space="preserve">, </w:t>
      </w:r>
      <w:proofErr w:type="spellStart"/>
      <w:r w:rsidRPr="00365FE4">
        <w:rPr>
          <w:rStyle w:val="twunmatched1"/>
          <w:rFonts w:ascii="Arial Narrow" w:hAnsi="Arial Narrow"/>
          <w:sz w:val="20"/>
          <w:szCs w:val="20"/>
        </w:rPr>
        <w:t>etc.</w:t>
      </w:r>
      <w:proofErr w:type="spellEnd"/>
      <w:r w:rsidRPr="00365FE4">
        <w:rPr>
          <w:rStyle w:val="twunmatched1"/>
          <w:rFonts w:ascii="Arial Narrow" w:hAnsi="Arial Narrow"/>
          <w:sz w:val="20"/>
          <w:szCs w:val="20"/>
        </w:rPr>
        <w:t xml:space="preserve">), </w:t>
      </w:r>
      <w:r w:rsidRPr="00365FE4">
        <w:rPr>
          <w:rFonts w:ascii="Arial Narrow" w:hAnsi="Arial Narrow"/>
          <w:sz w:val="20"/>
          <w:szCs w:val="20"/>
        </w:rPr>
        <w:t xml:space="preserve">24 % sur le recrutement, </w:t>
      </w:r>
      <w:proofErr w:type="gramStart"/>
      <w:r w:rsidRPr="00365FE4">
        <w:rPr>
          <w:rFonts w:ascii="Arial Narrow" w:hAnsi="Arial Narrow"/>
          <w:sz w:val="20"/>
          <w:szCs w:val="20"/>
        </w:rPr>
        <w:t>Les</w:t>
      </w:r>
      <w:proofErr w:type="gramEnd"/>
      <w:r w:rsidRPr="00365FE4">
        <w:rPr>
          <w:rFonts w:ascii="Arial Narrow" w:hAnsi="Arial Narrow"/>
          <w:sz w:val="20"/>
          <w:szCs w:val="20"/>
        </w:rPr>
        <w:t xml:space="preserve"> origines, l’état de santé ou le handicap représentent à eux seuls 50 % des discriminations. Dans une moindre mesure, l’âge, les activités syndicales et le sexe sont également des facteurs de discrimination.</w:t>
      </w:r>
    </w:p>
    <w:p w14:paraId="6FC301DE" w14:textId="77777777" w:rsidR="00385B13" w:rsidRDefault="00385B13" w:rsidP="00385B13">
      <w:pPr>
        <w:pStyle w:val="Titre6"/>
        <w:numPr>
          <w:ilvl w:val="0"/>
          <w:numId w:val="0"/>
        </w:numPr>
        <w:ind w:left="1320"/>
        <w:rPr>
          <w:b w:val="0"/>
          <w:sz w:val="28"/>
        </w:rPr>
      </w:pPr>
    </w:p>
    <w:p w14:paraId="272B8FDF" w14:textId="77777777" w:rsidR="00616B0B" w:rsidRDefault="00616B0B">
      <w:pPr>
        <w:jc w:val="center"/>
        <w:rPr>
          <w:rFonts w:ascii="Arial Narrow" w:eastAsia="Arial Unicode MS" w:hAnsi="Arial Narrow"/>
          <w:b/>
          <w:sz w:val="28"/>
        </w:rPr>
      </w:pPr>
      <w:r>
        <w:rPr>
          <w:rFonts w:ascii="Arial Narrow" w:eastAsia="Arial Unicode MS" w:hAnsi="Arial Narrow"/>
          <w:b/>
          <w:sz w:val="28"/>
        </w:rPr>
        <w:t>Pour aller plus loin…</w:t>
      </w:r>
      <w:r w:rsidR="00E70559">
        <w:rPr>
          <w:rFonts w:ascii="Arial Narrow" w:eastAsia="Arial Unicode MS" w:hAnsi="Arial Narrow"/>
          <w:b/>
          <w:sz w:val="28"/>
        </w:rPr>
        <w:t>et trouver des idées pour votre dossier…</w:t>
      </w:r>
    </w:p>
    <w:p w14:paraId="4D3B18FB" w14:textId="77777777" w:rsidR="00396AB1" w:rsidRDefault="00396AB1">
      <w:pPr>
        <w:jc w:val="center"/>
        <w:rPr>
          <w:rFonts w:ascii="Arial Narrow" w:eastAsia="Arial Unicode MS" w:hAnsi="Arial Narrow"/>
          <w:b/>
          <w:sz w:val="28"/>
        </w:rPr>
      </w:pPr>
    </w:p>
    <w:p w14:paraId="6F3A2D26" w14:textId="77777777" w:rsidR="00396AB1" w:rsidRDefault="00396AB1">
      <w:pPr>
        <w:jc w:val="center"/>
        <w:rPr>
          <w:rFonts w:ascii="Arial Narrow" w:eastAsia="Arial Unicode MS" w:hAnsi="Arial Narrow"/>
          <w:b/>
          <w:sz w:val="28"/>
        </w:rPr>
      </w:pPr>
    </w:p>
    <w:p w14:paraId="25E2EE16" w14:textId="4B1939EC" w:rsidR="00396AB1" w:rsidRPr="00396AB1" w:rsidRDefault="00396AB1" w:rsidP="00396AB1">
      <w:pPr>
        <w:autoSpaceDE w:val="0"/>
        <w:autoSpaceDN w:val="0"/>
        <w:adjustRightInd w:val="0"/>
        <w:jc w:val="both"/>
        <w:rPr>
          <w:rFonts w:ascii="Arial Narrow" w:hAnsi="Arial Narrow" w:cs="Arial"/>
          <w:b/>
          <w:bCs/>
          <w:color w:val="000000"/>
          <w:sz w:val="28"/>
          <w:szCs w:val="28"/>
        </w:rPr>
      </w:pPr>
      <w:r w:rsidRPr="00396AB1">
        <w:rPr>
          <w:rFonts w:ascii="Arial Narrow" w:hAnsi="Arial Narrow" w:cs="Arial"/>
          <w:b/>
          <w:bCs/>
          <w:color w:val="000000"/>
          <w:sz w:val="28"/>
          <w:szCs w:val="28"/>
        </w:rPr>
        <w:t xml:space="preserve">L’exemple de la géolocalisation des salariés - Arrêt de la </w:t>
      </w:r>
      <w:r w:rsidR="00432727" w:rsidRPr="00396AB1">
        <w:rPr>
          <w:rFonts w:ascii="Arial Narrow" w:hAnsi="Arial Narrow" w:cs="Arial"/>
          <w:b/>
          <w:bCs/>
          <w:color w:val="000000"/>
          <w:sz w:val="28"/>
          <w:szCs w:val="28"/>
        </w:rPr>
        <w:t>Cour de cassation</w:t>
      </w:r>
      <w:r w:rsidRPr="00396AB1">
        <w:rPr>
          <w:rFonts w:ascii="Arial Narrow" w:hAnsi="Arial Narrow" w:cs="Arial"/>
          <w:b/>
          <w:bCs/>
          <w:color w:val="000000"/>
          <w:sz w:val="28"/>
          <w:szCs w:val="28"/>
        </w:rPr>
        <w:t xml:space="preserve"> (Cass. soc. 3 nov. 2011, n° 10-</w:t>
      </w:r>
      <w:proofErr w:type="gramStart"/>
      <w:r w:rsidRPr="00396AB1">
        <w:rPr>
          <w:rFonts w:ascii="Arial Narrow" w:hAnsi="Arial Narrow" w:cs="Arial"/>
          <w:b/>
          <w:bCs/>
          <w:color w:val="000000"/>
          <w:sz w:val="28"/>
          <w:szCs w:val="28"/>
        </w:rPr>
        <w:t>18.036</w:t>
      </w:r>
      <w:proofErr w:type="gramEnd"/>
      <w:r w:rsidRPr="00396AB1">
        <w:rPr>
          <w:rFonts w:ascii="Arial Narrow" w:hAnsi="Arial Narrow" w:cs="Arial"/>
          <w:b/>
          <w:bCs/>
          <w:color w:val="000000"/>
          <w:sz w:val="28"/>
          <w:szCs w:val="28"/>
        </w:rPr>
        <w:t>)</w:t>
      </w:r>
    </w:p>
    <w:p w14:paraId="0DD48F66" w14:textId="77777777" w:rsidR="00396AB1" w:rsidRDefault="00396AB1" w:rsidP="00396AB1">
      <w:pPr>
        <w:autoSpaceDE w:val="0"/>
        <w:autoSpaceDN w:val="0"/>
        <w:adjustRightInd w:val="0"/>
        <w:jc w:val="both"/>
        <w:rPr>
          <w:rFonts w:ascii="Arial Narrow" w:hAnsi="Arial Narrow" w:cs="Arial"/>
          <w:color w:val="000000"/>
          <w:sz w:val="22"/>
          <w:szCs w:val="22"/>
        </w:rPr>
      </w:pPr>
    </w:p>
    <w:p w14:paraId="2E8DE185" w14:textId="3EB5E918" w:rsidR="00396AB1" w:rsidRDefault="00396AB1" w:rsidP="00396AB1">
      <w:pPr>
        <w:autoSpaceDE w:val="0"/>
        <w:autoSpaceDN w:val="0"/>
        <w:adjustRightInd w:val="0"/>
        <w:jc w:val="both"/>
        <w:rPr>
          <w:rFonts w:ascii="Arial Narrow" w:hAnsi="Arial Narrow" w:cs="Arial"/>
          <w:color w:val="000000"/>
          <w:sz w:val="22"/>
          <w:szCs w:val="22"/>
        </w:rPr>
      </w:pPr>
      <w:r w:rsidRPr="00396AB1">
        <w:rPr>
          <w:rFonts w:ascii="Arial Narrow" w:hAnsi="Arial Narrow" w:cs="Arial"/>
          <w:color w:val="000000"/>
          <w:sz w:val="22"/>
          <w:szCs w:val="22"/>
        </w:rPr>
        <w:t>EXTRAIT</w:t>
      </w:r>
      <w:r w:rsidR="00432727">
        <w:rPr>
          <w:rFonts w:ascii="Arial Narrow" w:hAnsi="Arial Narrow" w:cs="Arial"/>
          <w:color w:val="000000"/>
          <w:sz w:val="22"/>
          <w:szCs w:val="22"/>
        </w:rPr>
        <w:t> :</w:t>
      </w:r>
    </w:p>
    <w:p w14:paraId="14117E44" w14:textId="77777777" w:rsidR="00396AB1" w:rsidRPr="00396AB1" w:rsidRDefault="00396AB1" w:rsidP="00396AB1">
      <w:pPr>
        <w:autoSpaceDE w:val="0"/>
        <w:autoSpaceDN w:val="0"/>
        <w:adjustRightInd w:val="0"/>
        <w:jc w:val="both"/>
        <w:rPr>
          <w:rFonts w:ascii="Arial Narrow" w:hAnsi="Arial Narrow" w:cs="Arial"/>
          <w:color w:val="000000"/>
          <w:sz w:val="22"/>
          <w:szCs w:val="22"/>
        </w:rPr>
      </w:pPr>
    </w:p>
    <w:p w14:paraId="7E25AD19" w14:textId="42819361" w:rsidR="00396AB1" w:rsidRPr="00396AB1" w:rsidRDefault="00396AB1" w:rsidP="00396AB1">
      <w:pPr>
        <w:autoSpaceDE w:val="0"/>
        <w:autoSpaceDN w:val="0"/>
        <w:adjustRightInd w:val="0"/>
        <w:jc w:val="both"/>
        <w:rPr>
          <w:rFonts w:ascii="Arial Narrow" w:hAnsi="Arial Narrow" w:cs="Arial"/>
          <w:color w:val="000000"/>
          <w:sz w:val="22"/>
          <w:szCs w:val="22"/>
        </w:rPr>
      </w:pPr>
      <w:r w:rsidRPr="00396AB1">
        <w:rPr>
          <w:rFonts w:ascii="Arial Narrow" w:hAnsi="Arial Narrow" w:cs="Arial"/>
          <w:color w:val="000000"/>
          <w:sz w:val="22"/>
          <w:szCs w:val="22"/>
        </w:rPr>
        <w:t>«LA COUR DE CASSATION, CHAMBRE SOCIALE, a rendu l'arrêt suivant</w:t>
      </w:r>
      <w:r w:rsidR="00432727">
        <w:rPr>
          <w:rFonts w:ascii="Arial Narrow" w:hAnsi="Arial Narrow" w:cs="Arial"/>
          <w:color w:val="000000"/>
          <w:sz w:val="22"/>
          <w:szCs w:val="22"/>
        </w:rPr>
        <w:t> :</w:t>
      </w:r>
    </w:p>
    <w:p w14:paraId="066E9358" w14:textId="77777777" w:rsidR="00396AB1" w:rsidRDefault="00396AB1" w:rsidP="00396AB1">
      <w:pPr>
        <w:autoSpaceDE w:val="0"/>
        <w:autoSpaceDN w:val="0"/>
        <w:adjustRightInd w:val="0"/>
        <w:jc w:val="both"/>
        <w:rPr>
          <w:rFonts w:ascii="Arial Narrow" w:hAnsi="Arial Narrow" w:cs="Arial"/>
          <w:color w:val="000000"/>
          <w:sz w:val="22"/>
          <w:szCs w:val="22"/>
        </w:rPr>
      </w:pPr>
    </w:p>
    <w:p w14:paraId="5B1742CD" w14:textId="12CFF4C0" w:rsidR="00396AB1" w:rsidRDefault="00396AB1" w:rsidP="00396AB1">
      <w:pPr>
        <w:autoSpaceDE w:val="0"/>
        <w:autoSpaceDN w:val="0"/>
        <w:adjustRightInd w:val="0"/>
        <w:jc w:val="both"/>
        <w:rPr>
          <w:rFonts w:ascii="Arial Narrow" w:hAnsi="Arial Narrow" w:cs="Arial"/>
          <w:color w:val="000000"/>
          <w:sz w:val="22"/>
          <w:szCs w:val="22"/>
        </w:rPr>
      </w:pPr>
      <w:r w:rsidRPr="00396AB1">
        <w:rPr>
          <w:rFonts w:ascii="Arial Narrow" w:hAnsi="Arial Narrow" w:cs="Arial"/>
          <w:color w:val="000000"/>
          <w:sz w:val="22"/>
          <w:szCs w:val="22"/>
        </w:rPr>
        <w:t>Sur le moyen unique</w:t>
      </w:r>
      <w:r w:rsidR="00432727">
        <w:rPr>
          <w:rFonts w:ascii="Arial Narrow" w:hAnsi="Arial Narrow" w:cs="Arial"/>
          <w:color w:val="000000"/>
          <w:sz w:val="22"/>
          <w:szCs w:val="22"/>
        </w:rPr>
        <w:t> :</w:t>
      </w:r>
    </w:p>
    <w:p w14:paraId="266A9647" w14:textId="77777777" w:rsidR="00396AB1" w:rsidRPr="00396AB1" w:rsidRDefault="00396AB1" w:rsidP="00396AB1">
      <w:pPr>
        <w:autoSpaceDE w:val="0"/>
        <w:autoSpaceDN w:val="0"/>
        <w:adjustRightInd w:val="0"/>
        <w:jc w:val="both"/>
        <w:rPr>
          <w:rFonts w:ascii="Arial Narrow" w:hAnsi="Arial Narrow" w:cs="Arial"/>
          <w:color w:val="000000"/>
          <w:sz w:val="22"/>
          <w:szCs w:val="22"/>
        </w:rPr>
      </w:pPr>
    </w:p>
    <w:p w14:paraId="6213F988" w14:textId="3074AD78" w:rsidR="00396AB1" w:rsidRPr="00396AB1" w:rsidRDefault="00396AB1" w:rsidP="00396AB1">
      <w:pPr>
        <w:autoSpaceDE w:val="0"/>
        <w:autoSpaceDN w:val="0"/>
        <w:adjustRightInd w:val="0"/>
        <w:jc w:val="both"/>
        <w:rPr>
          <w:rFonts w:ascii="Arial Narrow" w:hAnsi="Arial Narrow" w:cs="Arial"/>
          <w:color w:val="000000"/>
          <w:sz w:val="22"/>
          <w:szCs w:val="22"/>
        </w:rPr>
      </w:pPr>
      <w:proofErr w:type="gramStart"/>
      <w:r w:rsidRPr="00396AB1">
        <w:rPr>
          <w:rFonts w:ascii="Arial Narrow" w:hAnsi="Arial Narrow" w:cs="Arial"/>
          <w:color w:val="000000"/>
          <w:sz w:val="22"/>
          <w:szCs w:val="22"/>
        </w:rPr>
        <w:t>Mais</w:t>
      </w:r>
      <w:proofErr w:type="gramEnd"/>
      <w:r w:rsidRPr="00396AB1">
        <w:rPr>
          <w:rFonts w:ascii="Arial Narrow" w:hAnsi="Arial Narrow" w:cs="Arial"/>
          <w:color w:val="000000"/>
          <w:sz w:val="22"/>
          <w:szCs w:val="22"/>
        </w:rPr>
        <w:t xml:space="preserve"> attendu, d'abord, que selon l'article L. 1121-1 du code du travail, nul </w:t>
      </w:r>
      <w:r>
        <w:rPr>
          <w:rFonts w:ascii="Arial Narrow" w:hAnsi="Arial Narrow" w:cs="Arial"/>
          <w:color w:val="000000"/>
          <w:sz w:val="22"/>
          <w:szCs w:val="22"/>
        </w:rPr>
        <w:t xml:space="preserve">ne peut apporter aux droits des </w:t>
      </w:r>
      <w:r w:rsidRPr="00396AB1">
        <w:rPr>
          <w:rFonts w:ascii="Arial Narrow" w:hAnsi="Arial Narrow" w:cs="Arial"/>
          <w:color w:val="000000"/>
          <w:sz w:val="22"/>
          <w:szCs w:val="22"/>
        </w:rPr>
        <w:t xml:space="preserve">personnes et aux libertés individuelles et collectives de restrictions qui ne seraient </w:t>
      </w:r>
      <w:r>
        <w:rPr>
          <w:rFonts w:ascii="Arial Narrow" w:hAnsi="Arial Narrow" w:cs="Arial"/>
          <w:color w:val="000000"/>
          <w:sz w:val="22"/>
          <w:szCs w:val="22"/>
        </w:rPr>
        <w:t xml:space="preserve">pas justifiées par la </w:t>
      </w:r>
      <w:r w:rsidRPr="00396AB1">
        <w:rPr>
          <w:rFonts w:ascii="Arial Narrow" w:hAnsi="Arial Narrow" w:cs="Arial"/>
          <w:color w:val="000000"/>
          <w:sz w:val="22"/>
          <w:szCs w:val="22"/>
        </w:rPr>
        <w:t>nature de la tâche à accomplir ni proportionnées au but recherché</w:t>
      </w:r>
      <w:r w:rsidR="00432727">
        <w:rPr>
          <w:rFonts w:ascii="Arial Narrow" w:hAnsi="Arial Narrow" w:cs="Arial"/>
          <w:color w:val="000000"/>
          <w:sz w:val="22"/>
          <w:szCs w:val="22"/>
        </w:rPr>
        <w:t> ;</w:t>
      </w:r>
      <w:r w:rsidRPr="00396AB1">
        <w:rPr>
          <w:rFonts w:ascii="Arial Narrow" w:hAnsi="Arial Narrow" w:cs="Arial"/>
          <w:color w:val="000000"/>
          <w:sz w:val="22"/>
          <w:szCs w:val="22"/>
        </w:rPr>
        <w:t xml:space="preserve"> qu</w:t>
      </w:r>
      <w:r>
        <w:rPr>
          <w:rFonts w:ascii="Arial Narrow" w:hAnsi="Arial Narrow" w:cs="Arial"/>
          <w:color w:val="000000"/>
          <w:sz w:val="22"/>
          <w:szCs w:val="22"/>
        </w:rPr>
        <w:t xml:space="preserve">e l'utilisation d'un système de </w:t>
      </w:r>
      <w:r w:rsidRPr="00396AB1">
        <w:rPr>
          <w:rFonts w:ascii="Arial Narrow" w:hAnsi="Arial Narrow" w:cs="Arial"/>
          <w:color w:val="000000"/>
          <w:sz w:val="22"/>
          <w:szCs w:val="22"/>
        </w:rPr>
        <w:t>géolocalisation pour assurer le contrôle de la durée du travail, laquelle n'est</w:t>
      </w:r>
      <w:r>
        <w:rPr>
          <w:rFonts w:ascii="Arial Narrow" w:hAnsi="Arial Narrow" w:cs="Arial"/>
          <w:color w:val="000000"/>
          <w:sz w:val="22"/>
          <w:szCs w:val="22"/>
        </w:rPr>
        <w:t xml:space="preserve"> licite que lorsque ce contrôle </w:t>
      </w:r>
      <w:r w:rsidRPr="00396AB1">
        <w:rPr>
          <w:rFonts w:ascii="Arial Narrow" w:hAnsi="Arial Narrow" w:cs="Arial"/>
          <w:color w:val="000000"/>
          <w:sz w:val="22"/>
          <w:szCs w:val="22"/>
        </w:rPr>
        <w:t>ne peut pas être fait par un autre moyen, n'est pas justifiée lorsque le sal</w:t>
      </w:r>
      <w:r>
        <w:rPr>
          <w:rFonts w:ascii="Arial Narrow" w:hAnsi="Arial Narrow" w:cs="Arial"/>
          <w:color w:val="000000"/>
          <w:sz w:val="22"/>
          <w:szCs w:val="22"/>
        </w:rPr>
        <w:t xml:space="preserve">arié dispose d'une liberté dans </w:t>
      </w:r>
      <w:r w:rsidRPr="00396AB1">
        <w:rPr>
          <w:rFonts w:ascii="Arial Narrow" w:hAnsi="Arial Narrow" w:cs="Arial"/>
          <w:color w:val="000000"/>
          <w:sz w:val="22"/>
          <w:szCs w:val="22"/>
        </w:rPr>
        <w:t>l'organisation de son travail</w:t>
      </w:r>
      <w:r w:rsidR="00432727">
        <w:rPr>
          <w:rFonts w:ascii="Arial Narrow" w:hAnsi="Arial Narrow" w:cs="Arial"/>
          <w:color w:val="000000"/>
          <w:sz w:val="22"/>
          <w:szCs w:val="22"/>
        </w:rPr>
        <w:t> ;</w:t>
      </w:r>
      <w:r w:rsidRPr="00396AB1">
        <w:rPr>
          <w:rFonts w:ascii="Arial Narrow" w:hAnsi="Arial Narrow" w:cs="Arial"/>
          <w:color w:val="000000"/>
          <w:sz w:val="22"/>
          <w:szCs w:val="22"/>
        </w:rPr>
        <w:t xml:space="preserve"> Attendu, ensuite, </w:t>
      </w:r>
      <w:proofErr w:type="gramStart"/>
      <w:r w:rsidRPr="00396AB1">
        <w:rPr>
          <w:rFonts w:ascii="Arial Narrow" w:hAnsi="Arial Narrow" w:cs="Arial"/>
          <w:color w:val="000000"/>
          <w:sz w:val="22"/>
          <w:szCs w:val="22"/>
        </w:rPr>
        <w:t>qu</w:t>
      </w:r>
      <w:proofErr w:type="gramEnd"/>
      <w:r w:rsidRPr="00396AB1">
        <w:rPr>
          <w:rFonts w:ascii="Arial Narrow" w:hAnsi="Arial Narrow" w:cs="Arial"/>
          <w:color w:val="000000"/>
          <w:sz w:val="22"/>
          <w:szCs w:val="22"/>
        </w:rPr>
        <w:t>'un système de géolocali</w:t>
      </w:r>
      <w:r>
        <w:rPr>
          <w:rFonts w:ascii="Arial Narrow" w:hAnsi="Arial Narrow" w:cs="Arial"/>
          <w:color w:val="000000"/>
          <w:sz w:val="22"/>
          <w:szCs w:val="22"/>
        </w:rPr>
        <w:t xml:space="preserve">sation ne peut être utilisé par </w:t>
      </w:r>
      <w:r w:rsidRPr="00396AB1">
        <w:rPr>
          <w:rFonts w:ascii="Arial Narrow" w:hAnsi="Arial Narrow" w:cs="Arial"/>
          <w:color w:val="000000"/>
          <w:sz w:val="22"/>
          <w:szCs w:val="22"/>
        </w:rPr>
        <w:t>l'employeur pour d'autres finalités que celles qui ont été déclarées auprè</w:t>
      </w:r>
      <w:r>
        <w:rPr>
          <w:rFonts w:ascii="Arial Narrow" w:hAnsi="Arial Narrow" w:cs="Arial"/>
          <w:color w:val="000000"/>
          <w:sz w:val="22"/>
          <w:szCs w:val="22"/>
        </w:rPr>
        <w:t xml:space="preserve">s de la Commission nationale de </w:t>
      </w:r>
      <w:r w:rsidRPr="00396AB1">
        <w:rPr>
          <w:rFonts w:ascii="Arial Narrow" w:hAnsi="Arial Narrow" w:cs="Arial"/>
          <w:color w:val="000000"/>
          <w:sz w:val="22"/>
          <w:szCs w:val="22"/>
        </w:rPr>
        <w:t>l'informatique et des libertés, et portées à la connaissance des salariés</w:t>
      </w:r>
      <w:r w:rsidR="00432727">
        <w:rPr>
          <w:rFonts w:ascii="Arial Narrow" w:hAnsi="Arial Narrow" w:cs="Arial"/>
          <w:color w:val="000000"/>
          <w:sz w:val="22"/>
          <w:szCs w:val="22"/>
        </w:rPr>
        <w:t> ;</w:t>
      </w:r>
    </w:p>
    <w:p w14:paraId="3358CB25" w14:textId="3CAF1539" w:rsidR="00396AB1" w:rsidRDefault="00396AB1" w:rsidP="00396AB1">
      <w:pPr>
        <w:autoSpaceDE w:val="0"/>
        <w:autoSpaceDN w:val="0"/>
        <w:adjustRightInd w:val="0"/>
        <w:jc w:val="both"/>
        <w:rPr>
          <w:rFonts w:ascii="Arial Narrow" w:hAnsi="Arial Narrow" w:cs="Arial"/>
          <w:color w:val="000000"/>
          <w:sz w:val="22"/>
          <w:szCs w:val="22"/>
        </w:rPr>
      </w:pPr>
      <w:r w:rsidRPr="00396AB1">
        <w:rPr>
          <w:rFonts w:ascii="Arial Narrow" w:hAnsi="Arial Narrow" w:cs="Arial"/>
          <w:color w:val="000000"/>
          <w:sz w:val="22"/>
          <w:szCs w:val="22"/>
        </w:rPr>
        <w:t xml:space="preserve">Et attendu que la cour d'appel a constaté, d'une part, que selon le contrat de </w:t>
      </w:r>
      <w:r>
        <w:rPr>
          <w:rFonts w:ascii="Arial Narrow" w:hAnsi="Arial Narrow" w:cs="Arial"/>
          <w:color w:val="000000"/>
          <w:sz w:val="22"/>
          <w:szCs w:val="22"/>
        </w:rPr>
        <w:t xml:space="preserve">travail, le salarié était libre </w:t>
      </w:r>
      <w:r w:rsidRPr="00396AB1">
        <w:rPr>
          <w:rFonts w:ascii="Arial Narrow" w:hAnsi="Arial Narrow" w:cs="Arial"/>
          <w:color w:val="000000"/>
          <w:sz w:val="22"/>
          <w:szCs w:val="22"/>
        </w:rPr>
        <w:t>d'organiser son activité selon un horaire de 35 heures, à charge pou</w:t>
      </w:r>
      <w:r>
        <w:rPr>
          <w:rFonts w:ascii="Arial Narrow" w:hAnsi="Arial Narrow" w:cs="Arial"/>
          <w:color w:val="000000"/>
          <w:sz w:val="22"/>
          <w:szCs w:val="22"/>
        </w:rPr>
        <w:t xml:space="preserve">r lui de respecter le programme </w:t>
      </w:r>
      <w:r w:rsidRPr="00396AB1">
        <w:rPr>
          <w:rFonts w:ascii="Arial Narrow" w:hAnsi="Arial Narrow" w:cs="Arial"/>
          <w:color w:val="000000"/>
          <w:sz w:val="22"/>
          <w:szCs w:val="22"/>
        </w:rPr>
        <w:t>d'activité fixé et de rédiger un compte-rendu journalier précis et détaillé</w:t>
      </w:r>
      <w:r>
        <w:rPr>
          <w:rFonts w:ascii="Arial Narrow" w:hAnsi="Arial Narrow" w:cs="Arial"/>
          <w:color w:val="000000"/>
          <w:sz w:val="22"/>
          <w:szCs w:val="22"/>
        </w:rPr>
        <w:t xml:space="preserve">, lequel de convention expresse </w:t>
      </w:r>
      <w:r w:rsidRPr="00396AB1">
        <w:rPr>
          <w:rFonts w:ascii="Arial Narrow" w:hAnsi="Arial Narrow" w:cs="Arial"/>
          <w:color w:val="000000"/>
          <w:sz w:val="22"/>
          <w:szCs w:val="22"/>
        </w:rPr>
        <w:t xml:space="preserve">faisait preuve de l'activité du salarié, et, d'autre part, que le dispositif avait </w:t>
      </w:r>
      <w:r>
        <w:rPr>
          <w:rFonts w:ascii="Arial Narrow" w:hAnsi="Arial Narrow" w:cs="Arial"/>
          <w:color w:val="000000"/>
          <w:sz w:val="22"/>
          <w:szCs w:val="22"/>
        </w:rPr>
        <w:t xml:space="preserve">été utilisé à d'autres fins que </w:t>
      </w:r>
      <w:r w:rsidRPr="00396AB1">
        <w:rPr>
          <w:rFonts w:ascii="Arial Narrow" w:hAnsi="Arial Narrow" w:cs="Arial"/>
          <w:color w:val="000000"/>
          <w:sz w:val="22"/>
          <w:szCs w:val="22"/>
        </w:rPr>
        <w:t xml:space="preserve">celles qui </w:t>
      </w:r>
      <w:proofErr w:type="gramStart"/>
      <w:r w:rsidRPr="00396AB1">
        <w:rPr>
          <w:rFonts w:ascii="Arial Narrow" w:hAnsi="Arial Narrow" w:cs="Arial"/>
          <w:color w:val="000000"/>
          <w:sz w:val="22"/>
          <w:szCs w:val="22"/>
        </w:rPr>
        <w:t>avait</w:t>
      </w:r>
      <w:proofErr w:type="gramEnd"/>
      <w:r w:rsidRPr="00396AB1">
        <w:rPr>
          <w:rFonts w:ascii="Arial Narrow" w:hAnsi="Arial Narrow" w:cs="Arial"/>
          <w:color w:val="000000"/>
          <w:sz w:val="22"/>
          <w:szCs w:val="22"/>
        </w:rPr>
        <w:t xml:space="preserve"> été portées à la connaissance du salarié</w:t>
      </w:r>
      <w:r w:rsidR="00432727">
        <w:rPr>
          <w:rFonts w:ascii="Arial Narrow" w:hAnsi="Arial Narrow" w:cs="Arial"/>
          <w:color w:val="000000"/>
          <w:sz w:val="22"/>
          <w:szCs w:val="22"/>
        </w:rPr>
        <w:t> ;</w:t>
      </w:r>
      <w:r w:rsidRPr="00396AB1">
        <w:rPr>
          <w:rFonts w:ascii="Arial Narrow" w:hAnsi="Arial Narrow" w:cs="Arial"/>
          <w:color w:val="000000"/>
          <w:sz w:val="22"/>
          <w:szCs w:val="22"/>
        </w:rPr>
        <w:t xml:space="preserve"> </w:t>
      </w:r>
      <w:proofErr w:type="gramStart"/>
      <w:r w:rsidRPr="00396AB1">
        <w:rPr>
          <w:rFonts w:ascii="Arial Narrow" w:hAnsi="Arial Narrow" w:cs="Arial"/>
          <w:color w:val="000000"/>
          <w:sz w:val="22"/>
          <w:szCs w:val="22"/>
        </w:rPr>
        <w:t>qu</w:t>
      </w:r>
      <w:proofErr w:type="gramEnd"/>
      <w:r w:rsidRPr="00396AB1">
        <w:rPr>
          <w:rFonts w:ascii="Arial Narrow" w:hAnsi="Arial Narrow" w:cs="Arial"/>
          <w:color w:val="000000"/>
          <w:sz w:val="22"/>
          <w:szCs w:val="22"/>
        </w:rPr>
        <w:t>'elle e</w:t>
      </w:r>
      <w:r>
        <w:rPr>
          <w:rFonts w:ascii="Arial Narrow" w:hAnsi="Arial Narrow" w:cs="Arial"/>
          <w:color w:val="000000"/>
          <w:sz w:val="22"/>
          <w:szCs w:val="22"/>
        </w:rPr>
        <w:t xml:space="preserve">n a exactement déduit que cette </w:t>
      </w:r>
      <w:r w:rsidRPr="00396AB1">
        <w:rPr>
          <w:rFonts w:ascii="Arial Narrow" w:hAnsi="Arial Narrow" w:cs="Arial"/>
          <w:color w:val="000000"/>
          <w:sz w:val="22"/>
          <w:szCs w:val="22"/>
        </w:rPr>
        <w:t>utilisation était illicite et qu'elle constituait un manquement suffisamment grav</w:t>
      </w:r>
      <w:r>
        <w:rPr>
          <w:rFonts w:ascii="Arial Narrow" w:hAnsi="Arial Narrow" w:cs="Arial"/>
          <w:color w:val="000000"/>
          <w:sz w:val="22"/>
          <w:szCs w:val="22"/>
        </w:rPr>
        <w:t xml:space="preserve">e justifiant la prise d'acte de </w:t>
      </w:r>
      <w:r w:rsidRPr="00396AB1">
        <w:rPr>
          <w:rFonts w:ascii="Arial Narrow" w:hAnsi="Arial Narrow" w:cs="Arial"/>
          <w:color w:val="000000"/>
          <w:sz w:val="22"/>
          <w:szCs w:val="22"/>
        </w:rPr>
        <w:t>la rupture du contrat de travail aux torts de l'employeur</w:t>
      </w:r>
      <w:r w:rsidR="00432727">
        <w:rPr>
          <w:rFonts w:ascii="Arial Narrow" w:hAnsi="Arial Narrow" w:cs="Arial"/>
          <w:color w:val="000000"/>
          <w:sz w:val="22"/>
          <w:szCs w:val="22"/>
        </w:rPr>
        <w:t> ;</w:t>
      </w:r>
    </w:p>
    <w:p w14:paraId="70762421" w14:textId="77777777" w:rsidR="00396AB1" w:rsidRPr="00396AB1" w:rsidRDefault="00396AB1" w:rsidP="00396AB1">
      <w:pPr>
        <w:autoSpaceDE w:val="0"/>
        <w:autoSpaceDN w:val="0"/>
        <w:adjustRightInd w:val="0"/>
        <w:jc w:val="both"/>
        <w:rPr>
          <w:rFonts w:ascii="Arial Narrow" w:hAnsi="Arial Narrow" w:cs="Arial"/>
          <w:color w:val="000000"/>
          <w:sz w:val="22"/>
          <w:szCs w:val="22"/>
        </w:rPr>
      </w:pPr>
    </w:p>
    <w:p w14:paraId="7F54F015" w14:textId="3397A7EF" w:rsidR="00396AB1" w:rsidRPr="00396AB1" w:rsidRDefault="00396AB1" w:rsidP="00396AB1">
      <w:pPr>
        <w:autoSpaceDE w:val="0"/>
        <w:autoSpaceDN w:val="0"/>
        <w:adjustRightInd w:val="0"/>
        <w:jc w:val="both"/>
        <w:rPr>
          <w:rFonts w:ascii="Arial Narrow" w:hAnsi="Arial Narrow" w:cs="Arial"/>
          <w:color w:val="000000"/>
          <w:sz w:val="22"/>
          <w:szCs w:val="22"/>
        </w:rPr>
      </w:pPr>
      <w:r w:rsidRPr="00396AB1">
        <w:rPr>
          <w:rFonts w:ascii="Arial Narrow" w:hAnsi="Arial Narrow" w:cs="Arial"/>
          <w:color w:val="000000"/>
          <w:sz w:val="22"/>
          <w:szCs w:val="22"/>
        </w:rPr>
        <w:t>D'où il suit que le moyen n'est pas fondé</w:t>
      </w:r>
      <w:r w:rsidR="00432727">
        <w:rPr>
          <w:rFonts w:ascii="Arial Narrow" w:hAnsi="Arial Narrow" w:cs="Arial"/>
          <w:color w:val="000000"/>
          <w:sz w:val="22"/>
          <w:szCs w:val="22"/>
        </w:rPr>
        <w:t> ;</w:t>
      </w:r>
    </w:p>
    <w:p w14:paraId="788B5D9F" w14:textId="5CDED7F9" w:rsidR="00396AB1" w:rsidRPr="00396AB1" w:rsidRDefault="00396AB1" w:rsidP="00396AB1">
      <w:pPr>
        <w:autoSpaceDE w:val="0"/>
        <w:autoSpaceDN w:val="0"/>
        <w:adjustRightInd w:val="0"/>
        <w:jc w:val="both"/>
        <w:rPr>
          <w:rFonts w:ascii="Arial Narrow" w:hAnsi="Arial Narrow" w:cs="Arial"/>
          <w:color w:val="000000"/>
          <w:sz w:val="22"/>
          <w:szCs w:val="22"/>
        </w:rPr>
      </w:pPr>
      <w:r w:rsidRPr="00396AB1">
        <w:rPr>
          <w:rFonts w:ascii="Arial Narrow" w:hAnsi="Arial Narrow" w:cs="Arial"/>
          <w:color w:val="000000"/>
          <w:sz w:val="22"/>
          <w:szCs w:val="22"/>
        </w:rPr>
        <w:t>PAR CES MOTIFS</w:t>
      </w:r>
      <w:r w:rsidR="00432727">
        <w:rPr>
          <w:rFonts w:ascii="Arial Narrow" w:hAnsi="Arial Narrow" w:cs="Arial"/>
          <w:color w:val="000000"/>
          <w:sz w:val="22"/>
          <w:szCs w:val="22"/>
        </w:rPr>
        <w:t> :</w:t>
      </w:r>
      <w:r w:rsidRPr="00396AB1">
        <w:rPr>
          <w:rFonts w:ascii="Arial Narrow" w:hAnsi="Arial Narrow" w:cs="Arial"/>
          <w:color w:val="000000"/>
          <w:sz w:val="22"/>
          <w:szCs w:val="22"/>
        </w:rPr>
        <w:t xml:space="preserve"> REJETTE le pourvoi</w:t>
      </w:r>
      <w:r w:rsidR="00432727">
        <w:rPr>
          <w:rFonts w:ascii="Arial Narrow" w:hAnsi="Arial Narrow" w:cs="Arial"/>
          <w:color w:val="000000"/>
          <w:sz w:val="22"/>
          <w:szCs w:val="22"/>
        </w:rPr>
        <w:t> ;</w:t>
      </w:r>
      <w:r w:rsidRPr="00396AB1">
        <w:rPr>
          <w:rFonts w:ascii="Arial Narrow" w:hAnsi="Arial Narrow" w:cs="Arial"/>
          <w:color w:val="000000"/>
          <w:sz w:val="22"/>
          <w:szCs w:val="22"/>
        </w:rPr>
        <w:t xml:space="preserve"> </w:t>
      </w:r>
      <w:r w:rsidR="00432727" w:rsidRPr="00396AB1">
        <w:rPr>
          <w:rFonts w:ascii="Arial Narrow" w:hAnsi="Arial Narrow" w:cs="Arial"/>
          <w:color w:val="000000"/>
          <w:sz w:val="22"/>
          <w:szCs w:val="22"/>
        </w:rPr>
        <w:t>condamne</w:t>
      </w:r>
      <w:r w:rsidRPr="00396AB1">
        <w:rPr>
          <w:rFonts w:ascii="Arial Narrow" w:hAnsi="Arial Narrow" w:cs="Arial"/>
          <w:color w:val="000000"/>
          <w:sz w:val="22"/>
          <w:szCs w:val="22"/>
        </w:rPr>
        <w:t xml:space="preserve"> la société Moreau incendies aux dépens</w:t>
      </w:r>
      <w:r w:rsidR="00432727">
        <w:rPr>
          <w:rFonts w:ascii="Arial Narrow" w:hAnsi="Arial Narrow" w:cs="Arial"/>
          <w:color w:val="000000"/>
          <w:sz w:val="22"/>
          <w:szCs w:val="22"/>
        </w:rPr>
        <w:t> ; »</w:t>
      </w:r>
    </w:p>
    <w:p w14:paraId="159390AE" w14:textId="77777777" w:rsidR="00396AB1" w:rsidRDefault="00396AB1" w:rsidP="00396AB1">
      <w:pPr>
        <w:jc w:val="both"/>
        <w:rPr>
          <w:rFonts w:ascii="Arial Narrow" w:eastAsia="Arial Unicode MS" w:hAnsi="Arial Narrow"/>
          <w:b/>
          <w:sz w:val="22"/>
          <w:szCs w:val="22"/>
        </w:rPr>
      </w:pPr>
    </w:p>
    <w:p w14:paraId="592216AF" w14:textId="77777777" w:rsidR="00396AB1" w:rsidRDefault="00396AB1" w:rsidP="00396AB1">
      <w:pPr>
        <w:jc w:val="both"/>
        <w:rPr>
          <w:rFonts w:ascii="Arial Narrow" w:eastAsia="Arial Unicode MS" w:hAnsi="Arial Narrow"/>
          <w:b/>
          <w:sz w:val="22"/>
          <w:szCs w:val="22"/>
        </w:rPr>
      </w:pPr>
    </w:p>
    <w:p w14:paraId="0BCD2F9D" w14:textId="77777777" w:rsidR="00396AB1" w:rsidRPr="00396AB1" w:rsidRDefault="00396AB1" w:rsidP="00E70559">
      <w:pPr>
        <w:pBdr>
          <w:top w:val="double" w:sz="4" w:space="1" w:color="auto"/>
          <w:left w:val="double" w:sz="4" w:space="4" w:color="auto"/>
          <w:bottom w:val="double" w:sz="4" w:space="1" w:color="auto"/>
          <w:right w:val="double" w:sz="4" w:space="4" w:color="auto"/>
        </w:pBdr>
        <w:jc w:val="both"/>
        <w:rPr>
          <w:rFonts w:ascii="Arial Narrow" w:eastAsia="Arial Unicode MS" w:hAnsi="Arial Narrow"/>
          <w:b/>
        </w:rPr>
      </w:pPr>
      <w:r w:rsidRPr="00396AB1">
        <w:rPr>
          <w:rFonts w:ascii="Arial Narrow" w:eastAsia="Arial Unicode MS" w:hAnsi="Arial Narrow"/>
          <w:b/>
        </w:rPr>
        <w:t>Questions…</w:t>
      </w:r>
    </w:p>
    <w:p w14:paraId="59A84D0F" w14:textId="77777777" w:rsidR="00396AB1" w:rsidRPr="00396AB1" w:rsidRDefault="00396AB1" w:rsidP="00E70559">
      <w:pPr>
        <w:pBdr>
          <w:top w:val="double" w:sz="4" w:space="1" w:color="auto"/>
          <w:left w:val="double" w:sz="4" w:space="4" w:color="auto"/>
          <w:bottom w:val="double" w:sz="4" w:space="1" w:color="auto"/>
          <w:right w:val="double" w:sz="4" w:space="4" w:color="auto"/>
        </w:pBdr>
        <w:jc w:val="both"/>
        <w:rPr>
          <w:rFonts w:ascii="Arial Narrow" w:eastAsia="Arial Unicode MS" w:hAnsi="Arial Narrow"/>
          <w:b/>
          <w:sz w:val="22"/>
          <w:szCs w:val="22"/>
        </w:rPr>
      </w:pPr>
    </w:p>
    <w:p w14:paraId="28A12D0A" w14:textId="6B5AF857" w:rsidR="00396AB1" w:rsidRPr="00396AB1" w:rsidRDefault="00396AB1" w:rsidP="00E70559">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rPr>
      </w:pPr>
      <w:r w:rsidRPr="00396AB1">
        <w:rPr>
          <w:rFonts w:ascii="Arial Narrow" w:hAnsi="Arial Narrow" w:cs="Arial"/>
        </w:rPr>
        <w:t>1. Expliquez L’article L. 1121-1 du code du travail</w:t>
      </w:r>
      <w:r w:rsidR="00432727">
        <w:rPr>
          <w:rFonts w:ascii="Arial Narrow" w:hAnsi="Arial Narrow" w:cs="Arial"/>
        </w:rPr>
        <w:t> </w:t>
      </w:r>
      <w:proofErr w:type="gramStart"/>
      <w:r w:rsidR="00432727">
        <w:rPr>
          <w:rFonts w:ascii="Arial Narrow" w:hAnsi="Arial Narrow" w:cs="Arial"/>
        </w:rPr>
        <w:t>?</w:t>
      </w:r>
      <w:proofErr w:type="gramEnd"/>
    </w:p>
    <w:p w14:paraId="4A49A463" w14:textId="4C92D2E9" w:rsidR="00396AB1" w:rsidRPr="00396AB1" w:rsidRDefault="00396AB1" w:rsidP="00E70559">
      <w:pPr>
        <w:pBdr>
          <w:top w:val="double" w:sz="4" w:space="1" w:color="auto"/>
          <w:left w:val="double" w:sz="4" w:space="4" w:color="auto"/>
          <w:bottom w:val="double" w:sz="4" w:space="1" w:color="auto"/>
          <w:right w:val="double" w:sz="4" w:space="4" w:color="auto"/>
        </w:pBdr>
        <w:autoSpaceDE w:val="0"/>
        <w:autoSpaceDN w:val="0"/>
        <w:adjustRightInd w:val="0"/>
        <w:jc w:val="both"/>
        <w:rPr>
          <w:rFonts w:ascii="Arial Narrow" w:hAnsi="Arial Narrow" w:cs="Arial"/>
        </w:rPr>
      </w:pPr>
      <w:r w:rsidRPr="00396AB1">
        <w:rPr>
          <w:rFonts w:ascii="Arial Narrow" w:hAnsi="Arial Narrow" w:cs="Arial"/>
        </w:rPr>
        <w:t xml:space="preserve">2. Quelles limites </w:t>
      </w:r>
      <w:proofErr w:type="gramStart"/>
      <w:r w:rsidRPr="00396AB1">
        <w:rPr>
          <w:rFonts w:ascii="Arial Narrow" w:hAnsi="Arial Narrow" w:cs="Arial"/>
        </w:rPr>
        <w:t>pose</w:t>
      </w:r>
      <w:proofErr w:type="gramEnd"/>
      <w:r w:rsidRPr="00396AB1">
        <w:rPr>
          <w:rFonts w:ascii="Arial Narrow" w:hAnsi="Arial Narrow" w:cs="Arial"/>
        </w:rPr>
        <w:t xml:space="preserve"> la Cour de Cassation en matière de géolocalisation en les reliant à l’article L.1121-1 du code du travail</w:t>
      </w:r>
      <w:r w:rsidR="00432727">
        <w:rPr>
          <w:rFonts w:ascii="Arial Narrow" w:hAnsi="Arial Narrow" w:cs="Arial"/>
        </w:rPr>
        <w:t> ?</w:t>
      </w:r>
    </w:p>
    <w:p w14:paraId="063435F2" w14:textId="77777777" w:rsidR="00E70559" w:rsidRDefault="00E70559" w:rsidP="00396AB1">
      <w:pPr>
        <w:jc w:val="both"/>
        <w:rPr>
          <w:rFonts w:ascii="Arial Narrow" w:eastAsia="Arial Unicode MS" w:hAnsi="Arial Narrow"/>
          <w:b/>
          <w:sz w:val="22"/>
          <w:szCs w:val="22"/>
        </w:rPr>
      </w:pPr>
    </w:p>
    <w:p w14:paraId="1C063F70" w14:textId="77777777" w:rsidR="00E70559" w:rsidRDefault="00E70559" w:rsidP="00396AB1">
      <w:pPr>
        <w:jc w:val="both"/>
        <w:rPr>
          <w:rFonts w:ascii="Arial Narrow" w:eastAsia="Arial Unicode MS" w:hAnsi="Arial Narrow"/>
          <w:b/>
          <w:sz w:val="22"/>
          <w:szCs w:val="22"/>
        </w:rPr>
      </w:pPr>
    </w:p>
    <w:p w14:paraId="36BC59D8" w14:textId="4BE23541" w:rsidR="00E70559" w:rsidRPr="00E70559" w:rsidRDefault="00E70559" w:rsidP="002D0900">
      <w:pPr>
        <w:jc w:val="both"/>
        <w:rPr>
          <w:rFonts w:ascii="Arial Narrow" w:hAnsi="Arial Narrow" w:cs="Arial"/>
          <w:b/>
          <w:bCs/>
          <w:kern w:val="36"/>
          <w:sz w:val="28"/>
          <w:szCs w:val="28"/>
        </w:rPr>
      </w:pPr>
      <w:r w:rsidRPr="00E70559">
        <w:rPr>
          <w:rFonts w:ascii="Arial Narrow" w:hAnsi="Arial Narrow" w:cs="Arial"/>
          <w:b/>
          <w:bCs/>
          <w:kern w:val="36"/>
          <w:sz w:val="28"/>
          <w:szCs w:val="28"/>
        </w:rPr>
        <w:t>Les données personnelles et la protection de la vie privée à l'heure des nouvelles technologies</w:t>
      </w:r>
      <w:r w:rsidR="002D0900">
        <w:rPr>
          <w:rFonts w:ascii="Arial Narrow" w:hAnsi="Arial Narrow" w:cs="Arial"/>
          <w:b/>
          <w:bCs/>
          <w:kern w:val="36"/>
          <w:sz w:val="28"/>
          <w:szCs w:val="28"/>
        </w:rPr>
        <w:t xml:space="preserve"> (</w:t>
      </w:r>
      <w:hyperlink r:id="rId23" w:history="1">
        <w:r w:rsidR="00266422">
          <w:rPr>
            <w:rStyle w:val="Lienhypertexte"/>
            <w:rFonts w:ascii="Arial Narrow" w:hAnsi="Arial Narrow" w:cs="Arial"/>
            <w:b/>
            <w:bCs/>
            <w:kern w:val="36"/>
            <w:sz w:val="28"/>
            <w:szCs w:val="28"/>
          </w:rPr>
          <w:t>https://www.juritravail.com/Forum/fichiers-libertas-protection-vie-privae</w:t>
        </w:r>
      </w:hyperlink>
      <w:r w:rsidR="002D0900">
        <w:rPr>
          <w:rFonts w:ascii="Arial Narrow" w:hAnsi="Arial Narrow" w:cs="Arial"/>
          <w:b/>
          <w:bCs/>
          <w:kern w:val="36"/>
          <w:sz w:val="28"/>
          <w:szCs w:val="28"/>
        </w:rPr>
        <w:t>).</w:t>
      </w:r>
    </w:p>
    <w:p w14:paraId="72CF891C" w14:textId="77777777" w:rsidR="00E70559" w:rsidRPr="00E70559" w:rsidRDefault="00E70559" w:rsidP="002D0900">
      <w:pPr>
        <w:jc w:val="both"/>
        <w:rPr>
          <w:rFonts w:ascii="Arial Narrow" w:eastAsia="Arial Unicode MS" w:hAnsi="Arial Narrow"/>
          <w:b/>
          <w:sz w:val="22"/>
          <w:szCs w:val="22"/>
        </w:rPr>
      </w:pPr>
    </w:p>
    <w:p w14:paraId="1ECBE89E" w14:textId="77777777" w:rsidR="00016546" w:rsidRPr="00E70559" w:rsidRDefault="00016546" w:rsidP="00016546">
      <w:pPr>
        <w:shd w:val="clear" w:color="auto" w:fill="FFFFFF"/>
        <w:spacing w:before="100" w:beforeAutospacing="1" w:after="100" w:afterAutospacing="1" w:line="285" w:lineRule="atLeast"/>
        <w:jc w:val="both"/>
        <w:rPr>
          <w:rFonts w:ascii="Arial Narrow" w:hAnsi="Arial Narrow" w:cs="Arial"/>
          <w:sz w:val="22"/>
          <w:szCs w:val="22"/>
        </w:rPr>
      </w:pPr>
      <w:r w:rsidRPr="00E70559">
        <w:rPr>
          <w:rFonts w:ascii="Arial Narrow" w:hAnsi="Arial Narrow" w:cs="Arial"/>
          <w:sz w:val="22"/>
          <w:szCs w:val="22"/>
        </w:rPr>
        <w:t xml:space="preserve">Si la notion de </w:t>
      </w:r>
      <w:r w:rsidRPr="00E70559">
        <w:rPr>
          <w:rStyle w:val="lev"/>
          <w:rFonts w:ascii="Arial Narrow" w:hAnsi="Arial Narrow" w:cs="Arial"/>
          <w:sz w:val="22"/>
          <w:szCs w:val="22"/>
        </w:rPr>
        <w:t>données personnelles</w:t>
      </w:r>
      <w:r w:rsidRPr="00E70559">
        <w:rPr>
          <w:rFonts w:ascii="Arial Narrow" w:hAnsi="Arial Narrow" w:cs="Arial"/>
          <w:sz w:val="22"/>
          <w:szCs w:val="22"/>
        </w:rPr>
        <w:t xml:space="preserve"> d'un individu englobe une quantité </w:t>
      </w:r>
      <w:proofErr w:type="spellStart"/>
      <w:r w:rsidRPr="00E70559">
        <w:rPr>
          <w:rFonts w:ascii="Arial Narrow" w:hAnsi="Arial Narrow" w:cs="Arial"/>
          <w:sz w:val="22"/>
          <w:szCs w:val="22"/>
        </w:rPr>
        <w:t>non-négligeable</w:t>
      </w:r>
      <w:proofErr w:type="spellEnd"/>
      <w:r w:rsidRPr="00E70559">
        <w:rPr>
          <w:rFonts w:ascii="Arial Narrow" w:hAnsi="Arial Narrow" w:cs="Arial"/>
          <w:sz w:val="22"/>
          <w:szCs w:val="22"/>
        </w:rPr>
        <w:t xml:space="preserve"> et importante d'informations plus ou moins nominatives (nom, prénom, âge, sexe, lieu de résidence, loisirs préférés, pseudo, </w:t>
      </w:r>
      <w:proofErr w:type="spellStart"/>
      <w:r w:rsidRPr="00E70559">
        <w:rPr>
          <w:rFonts w:ascii="Arial Narrow" w:hAnsi="Arial Narrow" w:cs="Arial"/>
          <w:sz w:val="22"/>
          <w:szCs w:val="22"/>
        </w:rPr>
        <w:t>n°client</w:t>
      </w:r>
      <w:proofErr w:type="spellEnd"/>
      <w:r w:rsidRPr="00E70559">
        <w:rPr>
          <w:rFonts w:ascii="Arial Narrow" w:hAnsi="Arial Narrow" w:cs="Arial"/>
          <w:sz w:val="22"/>
          <w:szCs w:val="22"/>
        </w:rPr>
        <w:t xml:space="preserve">, </w:t>
      </w:r>
      <w:proofErr w:type="spellStart"/>
      <w:r w:rsidRPr="00E70559">
        <w:rPr>
          <w:rFonts w:ascii="Arial Narrow" w:hAnsi="Arial Narrow" w:cs="Arial"/>
          <w:sz w:val="22"/>
          <w:szCs w:val="22"/>
        </w:rPr>
        <w:t>etc.</w:t>
      </w:r>
      <w:proofErr w:type="spellEnd"/>
      <w:r w:rsidRPr="00E70559">
        <w:rPr>
          <w:rFonts w:ascii="Arial Narrow" w:hAnsi="Arial Narrow" w:cs="Arial"/>
          <w:sz w:val="22"/>
          <w:szCs w:val="22"/>
        </w:rPr>
        <w:t>), force est de constater que bon nombre de personnes ignorent précisément de quoi</w:t>
      </w:r>
      <w:proofErr w:type="gramStart"/>
      <w:r w:rsidRPr="00E70559">
        <w:rPr>
          <w:rFonts w:ascii="Arial Narrow" w:hAnsi="Arial Narrow" w:cs="Arial"/>
          <w:sz w:val="22"/>
          <w:szCs w:val="22"/>
        </w:rPr>
        <w:t xml:space="preserve"> il</w:t>
      </w:r>
      <w:proofErr w:type="gramEnd"/>
      <w:r w:rsidRPr="00E70559">
        <w:rPr>
          <w:rFonts w:ascii="Arial Narrow" w:hAnsi="Arial Narrow" w:cs="Arial"/>
          <w:sz w:val="22"/>
          <w:szCs w:val="22"/>
        </w:rPr>
        <w:t xml:space="preserve"> s'agit, mais aussi par qui et dans quel but des </w:t>
      </w:r>
      <w:r w:rsidRPr="00E70559">
        <w:rPr>
          <w:rStyle w:val="lev"/>
          <w:rFonts w:ascii="Arial Narrow" w:hAnsi="Arial Narrow" w:cs="Arial"/>
          <w:sz w:val="22"/>
          <w:szCs w:val="22"/>
        </w:rPr>
        <w:t>fichiers</w:t>
      </w:r>
      <w:r w:rsidRPr="00E70559">
        <w:rPr>
          <w:rFonts w:ascii="Arial Narrow" w:hAnsi="Arial Narrow" w:cs="Arial"/>
          <w:sz w:val="22"/>
          <w:szCs w:val="22"/>
        </w:rPr>
        <w:t xml:space="preserve"> sont créés.</w:t>
      </w:r>
    </w:p>
    <w:p w14:paraId="0FA7A92D" w14:textId="799A9695" w:rsidR="00016546" w:rsidRPr="00E70559" w:rsidRDefault="00016546" w:rsidP="00016546">
      <w:pPr>
        <w:shd w:val="clear" w:color="auto" w:fill="FFFFFF"/>
        <w:spacing w:line="285" w:lineRule="atLeast"/>
        <w:jc w:val="both"/>
        <w:rPr>
          <w:rFonts w:ascii="Arial Narrow" w:hAnsi="Arial Narrow" w:cs="Arial"/>
          <w:sz w:val="22"/>
          <w:szCs w:val="22"/>
        </w:rPr>
      </w:pPr>
      <w:r w:rsidRPr="00E70559">
        <w:rPr>
          <w:rFonts w:ascii="Arial Narrow" w:hAnsi="Arial Narrow" w:cs="Arial"/>
          <w:sz w:val="22"/>
          <w:szCs w:val="22"/>
        </w:rPr>
        <w:t>S'il est aisé d'imaginer que nous sommes tous fichés par l'</w:t>
      </w:r>
      <w:r w:rsidR="00432727" w:rsidRPr="00E70559">
        <w:rPr>
          <w:rFonts w:ascii="Arial Narrow" w:hAnsi="Arial Narrow" w:cs="Arial"/>
          <w:sz w:val="22"/>
          <w:szCs w:val="22"/>
        </w:rPr>
        <w:t>État</w:t>
      </w:r>
      <w:r w:rsidRPr="00E70559">
        <w:rPr>
          <w:rFonts w:ascii="Arial Narrow" w:hAnsi="Arial Narrow" w:cs="Arial"/>
          <w:sz w:val="22"/>
          <w:szCs w:val="22"/>
        </w:rPr>
        <w:t xml:space="preserve"> et les organismes qui lui sont rattachés (sécurité sociale, fisc, police à travers la carte nationale d'identité, la préfecture lors de l'établissement de la carte grise, le Pôle emploi, le médecin, </w:t>
      </w:r>
      <w:proofErr w:type="spellStart"/>
      <w:r w:rsidRPr="00E70559">
        <w:rPr>
          <w:rFonts w:ascii="Arial Narrow" w:hAnsi="Arial Narrow" w:cs="Arial"/>
          <w:sz w:val="22"/>
          <w:szCs w:val="22"/>
        </w:rPr>
        <w:t>etc.</w:t>
      </w:r>
      <w:proofErr w:type="spellEnd"/>
      <w:r w:rsidRPr="00E70559">
        <w:rPr>
          <w:rFonts w:ascii="Arial Narrow" w:hAnsi="Arial Narrow" w:cs="Arial"/>
          <w:sz w:val="22"/>
          <w:szCs w:val="22"/>
        </w:rPr>
        <w:t xml:space="preserve">), par son employeur, par des associations indépendantes (club de sport, association à laquelle on fait un don, forum de </w:t>
      </w:r>
      <w:proofErr w:type="gramStart"/>
      <w:r w:rsidRPr="00E70559">
        <w:rPr>
          <w:rFonts w:ascii="Arial Narrow" w:hAnsi="Arial Narrow" w:cs="Arial"/>
          <w:sz w:val="22"/>
          <w:szCs w:val="22"/>
        </w:rPr>
        <w:t>discussion</w:t>
      </w:r>
      <w:proofErr w:type="gramEnd"/>
      <w:r w:rsidRPr="00E70559">
        <w:rPr>
          <w:rFonts w:ascii="Arial Narrow" w:hAnsi="Arial Narrow" w:cs="Arial"/>
          <w:sz w:val="22"/>
          <w:szCs w:val="22"/>
        </w:rPr>
        <w:t xml:space="preserve"> ou chat, </w:t>
      </w:r>
      <w:proofErr w:type="spellStart"/>
      <w:r w:rsidRPr="00E70559">
        <w:rPr>
          <w:rFonts w:ascii="Arial Narrow" w:hAnsi="Arial Narrow" w:cs="Arial"/>
          <w:sz w:val="22"/>
          <w:szCs w:val="22"/>
        </w:rPr>
        <w:t>etc.</w:t>
      </w:r>
      <w:proofErr w:type="spellEnd"/>
      <w:r w:rsidRPr="00E70559">
        <w:rPr>
          <w:rFonts w:ascii="Arial Narrow" w:hAnsi="Arial Narrow" w:cs="Arial"/>
          <w:sz w:val="22"/>
          <w:szCs w:val="22"/>
        </w:rPr>
        <w:t xml:space="preserve">) ou encore par des sociétés commerciales (banque, assureurs, téléphonie, fichiers clients des commerces, </w:t>
      </w:r>
      <w:proofErr w:type="spellStart"/>
      <w:r w:rsidRPr="00E70559">
        <w:rPr>
          <w:rFonts w:ascii="Arial Narrow" w:hAnsi="Arial Narrow" w:cs="Arial"/>
          <w:sz w:val="22"/>
          <w:szCs w:val="22"/>
        </w:rPr>
        <w:t>etc.</w:t>
      </w:r>
      <w:proofErr w:type="spellEnd"/>
      <w:r w:rsidRPr="00E70559">
        <w:rPr>
          <w:rFonts w:ascii="Arial Narrow" w:hAnsi="Arial Narrow" w:cs="Arial"/>
          <w:sz w:val="22"/>
          <w:szCs w:val="22"/>
        </w:rPr>
        <w:t xml:space="preserve">), on imagine moins être fichés par des sociétés que l'on ne connaît pas. Et pourtant, </w:t>
      </w:r>
      <w:r w:rsidRPr="00E70559">
        <w:rPr>
          <w:rStyle w:val="lev"/>
          <w:rFonts w:ascii="Arial Narrow" w:hAnsi="Arial Narrow" w:cs="Arial"/>
          <w:sz w:val="22"/>
          <w:szCs w:val="22"/>
        </w:rPr>
        <w:t>les données personnelles circulent facilement</w:t>
      </w:r>
      <w:r w:rsidRPr="00E70559">
        <w:rPr>
          <w:rFonts w:ascii="Arial Narrow" w:hAnsi="Arial Narrow" w:cs="Arial"/>
          <w:sz w:val="22"/>
          <w:szCs w:val="22"/>
        </w:rPr>
        <w:t xml:space="preserve"> soit</w:t>
      </w:r>
      <w:r w:rsidRPr="00E70559">
        <w:rPr>
          <w:rStyle w:val="lev"/>
          <w:rFonts w:ascii="Arial Narrow" w:hAnsi="Arial Narrow" w:cs="Arial"/>
          <w:sz w:val="22"/>
          <w:szCs w:val="22"/>
        </w:rPr>
        <w:t xml:space="preserve"> contre rémunération</w:t>
      </w:r>
      <w:r w:rsidRPr="00E70559">
        <w:rPr>
          <w:rFonts w:ascii="Arial Narrow" w:hAnsi="Arial Narrow" w:cs="Arial"/>
          <w:sz w:val="22"/>
          <w:szCs w:val="22"/>
        </w:rPr>
        <w:t xml:space="preserve"> pour le titulaire du fichier, soit de manière involontaire en cas notamment de piratage informatique ou de détournement de la finalité d'un fichier.</w:t>
      </w:r>
    </w:p>
    <w:p w14:paraId="2E11EA88" w14:textId="6B93E1AB" w:rsidR="00016546" w:rsidRPr="00E70559" w:rsidRDefault="00016546" w:rsidP="00016546">
      <w:pPr>
        <w:shd w:val="clear" w:color="auto" w:fill="FFFFFF"/>
        <w:spacing w:line="285" w:lineRule="atLeast"/>
        <w:jc w:val="both"/>
        <w:rPr>
          <w:rFonts w:ascii="Arial Narrow" w:hAnsi="Arial Narrow" w:cs="Arial"/>
          <w:sz w:val="22"/>
          <w:szCs w:val="22"/>
        </w:rPr>
      </w:pPr>
      <w:r w:rsidRPr="00E70559">
        <w:rPr>
          <w:rFonts w:ascii="Arial Narrow" w:hAnsi="Arial Narrow" w:cs="Arial"/>
          <w:sz w:val="22"/>
          <w:szCs w:val="22"/>
        </w:rPr>
        <w:t xml:space="preserve">C'est pour cela qu'en France, la </w:t>
      </w:r>
      <w:hyperlink r:id="rId24" w:tgtFrame="_blank" w:history="1">
        <w:r w:rsidRPr="00E70559">
          <w:rPr>
            <w:rFonts w:ascii="Arial Narrow" w:hAnsi="Arial Narrow" w:cs="Arial"/>
            <w:sz w:val="22"/>
            <w:szCs w:val="22"/>
          </w:rPr>
          <w:t>CNIL</w:t>
        </w:r>
      </w:hyperlink>
      <w:r w:rsidRPr="00E70559">
        <w:rPr>
          <w:rFonts w:ascii="Arial Narrow" w:hAnsi="Arial Narrow" w:cs="Arial"/>
          <w:sz w:val="22"/>
          <w:szCs w:val="22"/>
        </w:rPr>
        <w:t xml:space="preserve">, la </w:t>
      </w:r>
      <w:r w:rsidRPr="00E70559">
        <w:rPr>
          <w:rStyle w:val="lev"/>
          <w:rFonts w:ascii="Arial Narrow" w:hAnsi="Arial Narrow" w:cs="Arial"/>
          <w:sz w:val="22"/>
          <w:szCs w:val="22"/>
        </w:rPr>
        <w:t>Commission nationale informatique et libertés veille</w:t>
      </w:r>
      <w:r w:rsidRPr="00E70559">
        <w:rPr>
          <w:rFonts w:ascii="Arial Narrow" w:hAnsi="Arial Narrow" w:cs="Arial"/>
          <w:sz w:val="22"/>
          <w:szCs w:val="22"/>
        </w:rPr>
        <w:t xml:space="preserve"> à ce que loi </w:t>
      </w:r>
      <w:proofErr w:type="gramStart"/>
      <w:r w:rsidRPr="00E70559">
        <w:rPr>
          <w:rFonts w:ascii="Arial Narrow" w:hAnsi="Arial Narrow" w:cs="Arial"/>
          <w:sz w:val="22"/>
          <w:szCs w:val="22"/>
        </w:rPr>
        <w:t>Informatique</w:t>
      </w:r>
      <w:proofErr w:type="gramEnd"/>
      <w:r w:rsidRPr="00E70559">
        <w:rPr>
          <w:rFonts w:ascii="Arial Narrow" w:hAnsi="Arial Narrow" w:cs="Arial"/>
          <w:sz w:val="22"/>
          <w:szCs w:val="22"/>
        </w:rPr>
        <w:t xml:space="preserve"> et libertés et les autres textes qui protègent ces données personnelles, soient respectés, afin d'éviter les abus et les atteintes aux droits fondamentaux.</w:t>
      </w:r>
      <w:r w:rsidR="00E70559" w:rsidRPr="00E70559">
        <w:rPr>
          <w:rFonts w:ascii="Arial Narrow" w:hAnsi="Arial Narrow" w:cs="Arial"/>
          <w:sz w:val="22"/>
          <w:szCs w:val="22"/>
        </w:rPr>
        <w:t xml:space="preserve"> </w:t>
      </w:r>
      <w:proofErr w:type="gramStart"/>
      <w:r w:rsidRPr="00E70559">
        <w:rPr>
          <w:rFonts w:ascii="Arial Narrow" w:hAnsi="Arial Narrow" w:cs="Arial"/>
          <w:sz w:val="22"/>
          <w:szCs w:val="22"/>
        </w:rPr>
        <w:t>En</w:t>
      </w:r>
      <w:proofErr w:type="gramEnd"/>
      <w:r w:rsidRPr="00E70559">
        <w:rPr>
          <w:rFonts w:ascii="Arial Narrow" w:hAnsi="Arial Narrow" w:cs="Arial"/>
          <w:sz w:val="22"/>
          <w:szCs w:val="22"/>
        </w:rPr>
        <w:t xml:space="preserve"> 2011, avec</w:t>
      </w:r>
      <w:r w:rsidRPr="00E70559">
        <w:rPr>
          <w:rStyle w:val="lev"/>
          <w:rFonts w:ascii="Arial Narrow" w:hAnsi="Arial Narrow" w:cs="Arial"/>
          <w:sz w:val="22"/>
          <w:szCs w:val="22"/>
        </w:rPr>
        <w:t xml:space="preserve"> 5</w:t>
      </w:r>
      <w:r w:rsidR="00266422">
        <w:rPr>
          <w:rStyle w:val="lev"/>
          <w:rFonts w:ascii="Arial Narrow" w:hAnsi="Arial Narrow" w:cs="Arial"/>
          <w:sz w:val="22"/>
          <w:szCs w:val="22"/>
        </w:rPr>
        <w:t> </w:t>
      </w:r>
      <w:r w:rsidRPr="00E70559">
        <w:rPr>
          <w:rStyle w:val="lev"/>
          <w:rFonts w:ascii="Arial Narrow" w:hAnsi="Arial Narrow" w:cs="Arial"/>
          <w:sz w:val="22"/>
          <w:szCs w:val="22"/>
        </w:rPr>
        <w:t>738 plaintes reçues</w:t>
      </w:r>
      <w:r w:rsidRPr="00E70559">
        <w:rPr>
          <w:rFonts w:ascii="Arial Narrow" w:hAnsi="Arial Narrow" w:cs="Arial"/>
          <w:sz w:val="22"/>
          <w:szCs w:val="22"/>
        </w:rPr>
        <w:t xml:space="preserve"> (dont 26% via le formulaire électronique), la </w:t>
      </w:r>
      <w:r w:rsidRPr="00E70559">
        <w:rPr>
          <w:rStyle w:val="lev"/>
          <w:rFonts w:ascii="Arial Narrow" w:hAnsi="Arial Narrow" w:cs="Arial"/>
          <w:sz w:val="22"/>
          <w:szCs w:val="22"/>
        </w:rPr>
        <w:t>CNIL</w:t>
      </w:r>
      <w:r w:rsidRPr="00E70559">
        <w:rPr>
          <w:rFonts w:ascii="Arial Narrow" w:hAnsi="Arial Narrow" w:cs="Arial"/>
          <w:sz w:val="22"/>
          <w:szCs w:val="22"/>
        </w:rPr>
        <w:t xml:space="preserve"> a enregistré son </w:t>
      </w:r>
      <w:r w:rsidRPr="00E70559">
        <w:rPr>
          <w:rFonts w:ascii="Arial Narrow" w:hAnsi="Arial Narrow" w:cs="Arial"/>
          <w:sz w:val="22"/>
          <w:szCs w:val="22"/>
        </w:rPr>
        <w:lastRenderedPageBreak/>
        <w:t>plus haut niveau d'activité, ce qui, selon elle, "</w:t>
      </w:r>
      <w:r w:rsidRPr="00E70559">
        <w:rPr>
          <w:rStyle w:val="Accentuation"/>
          <w:rFonts w:ascii="Arial Narrow" w:hAnsi="Arial Narrow" w:cs="Arial"/>
          <w:sz w:val="22"/>
          <w:szCs w:val="22"/>
        </w:rPr>
        <w:t>témoigne de l'intérêt de plus en plus marqué des personnes pour la protection de leurs données et de la sensibilité de cette question à l'ère du numérique</w:t>
      </w:r>
      <w:r w:rsidRPr="00E70559">
        <w:rPr>
          <w:rFonts w:ascii="Arial Narrow" w:hAnsi="Arial Narrow" w:cs="Arial"/>
          <w:sz w:val="22"/>
          <w:szCs w:val="22"/>
        </w:rPr>
        <w:t>".</w:t>
      </w:r>
    </w:p>
    <w:p w14:paraId="005F2C51" w14:textId="322C2399" w:rsidR="00016546" w:rsidRPr="00016546" w:rsidRDefault="00266422" w:rsidP="00472732">
      <w:pPr>
        <w:shd w:val="clear" w:color="auto" w:fill="FFFFFF"/>
        <w:spacing w:line="285" w:lineRule="atLeast"/>
        <w:jc w:val="both"/>
      </w:pPr>
      <w:r>
        <w:rPr>
          <w:rFonts w:ascii="Arial Narrow" w:hAnsi="Arial Narrow" w:cs="Arial"/>
          <w:sz w:val="22"/>
          <w:szCs w:val="22"/>
        </w:rPr>
        <w:t>À</w:t>
      </w:r>
      <w:r w:rsidR="00016546" w:rsidRPr="00E70559">
        <w:rPr>
          <w:rFonts w:ascii="Arial Narrow" w:hAnsi="Arial Narrow" w:cs="Arial"/>
          <w:sz w:val="22"/>
          <w:szCs w:val="22"/>
        </w:rPr>
        <w:t xml:space="preserve"> l'heure d'</w:t>
      </w:r>
      <w:proofErr w:type="gramStart"/>
      <w:r w:rsidR="00016546" w:rsidRPr="00E70559">
        <w:rPr>
          <w:rStyle w:val="lev"/>
          <w:rFonts w:ascii="Arial Narrow" w:hAnsi="Arial Narrow" w:cs="Arial"/>
          <w:sz w:val="22"/>
          <w:szCs w:val="22"/>
        </w:rPr>
        <w:t>internet</w:t>
      </w:r>
      <w:proofErr w:type="gramEnd"/>
      <w:r w:rsidR="00016546" w:rsidRPr="00E70559">
        <w:rPr>
          <w:rFonts w:ascii="Arial Narrow" w:hAnsi="Arial Narrow" w:cs="Arial"/>
          <w:sz w:val="22"/>
          <w:szCs w:val="22"/>
        </w:rPr>
        <w:t xml:space="preserve">, du </w:t>
      </w:r>
      <w:r w:rsidR="00016546" w:rsidRPr="00E70559">
        <w:rPr>
          <w:rStyle w:val="lev"/>
          <w:rFonts w:ascii="Arial Narrow" w:hAnsi="Arial Narrow" w:cs="Arial"/>
          <w:sz w:val="22"/>
          <w:szCs w:val="22"/>
        </w:rPr>
        <w:t>piratage informatique</w:t>
      </w:r>
      <w:r w:rsidR="00016546" w:rsidRPr="00E70559">
        <w:rPr>
          <w:rFonts w:ascii="Arial Narrow" w:hAnsi="Arial Narrow" w:cs="Arial"/>
          <w:sz w:val="22"/>
          <w:szCs w:val="22"/>
        </w:rPr>
        <w:t xml:space="preserve">, de la </w:t>
      </w:r>
      <w:r w:rsidR="00016546" w:rsidRPr="00E70559">
        <w:rPr>
          <w:rStyle w:val="lev"/>
          <w:rFonts w:ascii="Arial Narrow" w:hAnsi="Arial Narrow" w:cs="Arial"/>
          <w:sz w:val="22"/>
          <w:szCs w:val="22"/>
        </w:rPr>
        <w:t>traçabilité</w:t>
      </w:r>
      <w:r w:rsidR="00016546" w:rsidRPr="00E70559">
        <w:rPr>
          <w:rFonts w:ascii="Arial Narrow" w:hAnsi="Arial Narrow" w:cs="Arial"/>
          <w:sz w:val="22"/>
          <w:szCs w:val="22"/>
        </w:rPr>
        <w:t xml:space="preserve">, du </w:t>
      </w:r>
      <w:proofErr w:type="spellStart"/>
      <w:r w:rsidR="00016546" w:rsidRPr="00E70559">
        <w:rPr>
          <w:rStyle w:val="lev"/>
          <w:rFonts w:ascii="Arial Narrow" w:hAnsi="Arial Narrow" w:cs="Arial"/>
          <w:sz w:val="22"/>
          <w:szCs w:val="22"/>
        </w:rPr>
        <w:t>marketing-comportemental</w:t>
      </w:r>
      <w:proofErr w:type="spellEnd"/>
      <w:r w:rsidR="00016546" w:rsidRPr="00E70559">
        <w:rPr>
          <w:rFonts w:ascii="Arial Narrow" w:hAnsi="Arial Narrow" w:cs="Arial"/>
          <w:sz w:val="22"/>
          <w:szCs w:val="22"/>
        </w:rPr>
        <w:t xml:space="preserve">, du </w:t>
      </w:r>
      <w:r w:rsidR="00016546" w:rsidRPr="00E70559">
        <w:rPr>
          <w:rStyle w:val="lev"/>
          <w:rFonts w:ascii="Arial Narrow" w:hAnsi="Arial Narrow" w:cs="Arial"/>
          <w:sz w:val="22"/>
          <w:szCs w:val="22"/>
        </w:rPr>
        <w:t>spam</w:t>
      </w:r>
      <w:r w:rsidR="00016546" w:rsidRPr="00E70559">
        <w:rPr>
          <w:rFonts w:ascii="Arial Narrow" w:hAnsi="Arial Narrow" w:cs="Arial"/>
          <w:sz w:val="22"/>
          <w:szCs w:val="22"/>
        </w:rPr>
        <w:t xml:space="preserve">, du développement de la </w:t>
      </w:r>
      <w:r w:rsidR="00016546" w:rsidRPr="00E70559">
        <w:rPr>
          <w:rStyle w:val="lev"/>
          <w:rFonts w:ascii="Arial Narrow" w:hAnsi="Arial Narrow" w:cs="Arial"/>
          <w:sz w:val="22"/>
          <w:szCs w:val="22"/>
        </w:rPr>
        <w:t>biométrie</w:t>
      </w:r>
      <w:r w:rsidR="00016546" w:rsidRPr="00E70559">
        <w:rPr>
          <w:rFonts w:ascii="Arial Narrow" w:hAnsi="Arial Narrow" w:cs="Arial"/>
          <w:sz w:val="22"/>
          <w:szCs w:val="22"/>
        </w:rPr>
        <w:t xml:space="preserve">, de la </w:t>
      </w:r>
      <w:r w:rsidR="00016546" w:rsidRPr="00E70559">
        <w:rPr>
          <w:rStyle w:val="lev"/>
          <w:rFonts w:ascii="Arial Narrow" w:hAnsi="Arial Narrow" w:cs="Arial"/>
          <w:sz w:val="22"/>
          <w:szCs w:val="22"/>
        </w:rPr>
        <w:t>vidéosurveillance</w:t>
      </w:r>
      <w:r w:rsidR="00016546" w:rsidRPr="00E70559">
        <w:rPr>
          <w:rFonts w:ascii="Arial Narrow" w:hAnsi="Arial Narrow" w:cs="Arial"/>
          <w:sz w:val="22"/>
          <w:szCs w:val="22"/>
        </w:rPr>
        <w:t>, des péages autoroutiers et d'autres technologies avancées, la préservation de sa vie privée n'est pas aisée, et il est utile de faire le point sur ce thème particulièrement important, qui d'ailleurs devrait conduire dans un avenir proche à la révision de la législation française et européenne en la matière.</w:t>
      </w:r>
      <w:bookmarkStart w:id="0" w:name="plan-1"/>
      <w:bookmarkEnd w:id="0"/>
    </w:p>
    <w:p w14:paraId="5E33C8C9" w14:textId="77777777" w:rsidR="00016546" w:rsidRDefault="00016546" w:rsidP="00396AB1">
      <w:pPr>
        <w:jc w:val="both"/>
        <w:rPr>
          <w:rFonts w:ascii="Arial Narrow" w:eastAsia="Arial Unicode MS" w:hAnsi="Arial Narrow"/>
          <w:b/>
          <w:sz w:val="22"/>
          <w:szCs w:val="22"/>
        </w:rPr>
      </w:pPr>
    </w:p>
    <w:p w14:paraId="03AAAB0E" w14:textId="77777777" w:rsidR="00472732" w:rsidRPr="00396AB1" w:rsidRDefault="00472732" w:rsidP="00396AB1">
      <w:pPr>
        <w:jc w:val="both"/>
        <w:rPr>
          <w:rFonts w:ascii="Arial Narrow" w:eastAsia="Arial Unicode MS" w:hAnsi="Arial Narrow"/>
          <w:b/>
          <w:sz w:val="22"/>
          <w:szCs w:val="22"/>
        </w:rPr>
      </w:pPr>
      <w:r>
        <w:rPr>
          <w:rFonts w:ascii="Arial Narrow" w:eastAsia="Arial Unicode MS" w:hAnsi="Arial Narrow"/>
          <w:b/>
          <w:sz w:val="22"/>
          <w:szCs w:val="22"/>
        </w:rPr>
        <w:t>La suite sur le site (…)</w:t>
      </w:r>
    </w:p>
    <w:sectPr w:rsidR="00472732" w:rsidRPr="00396AB1">
      <w:footerReference w:type="default" r:id="rId25"/>
      <w:pgSz w:w="11906" w:h="16838"/>
      <w:pgMar w:top="794" w:right="794" w:bottom="794" w:left="79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C0EC" w14:textId="77777777" w:rsidR="00EC02FD" w:rsidRDefault="00EC02FD">
      <w:r>
        <w:separator/>
      </w:r>
    </w:p>
  </w:endnote>
  <w:endnote w:type="continuationSeparator" w:id="0">
    <w:p w14:paraId="5E38284E" w14:textId="77777777" w:rsidR="00EC02FD" w:rsidRDefault="00EC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Bold">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6BEC" w14:textId="77777777" w:rsidR="00E70559" w:rsidRDefault="00E70559">
    <w:pPr>
      <w:pStyle w:val="Pieddepage"/>
      <w:rPr>
        <w:rFonts w:ascii="Copperplate Gothic Light" w:hAnsi="Copperplate Gothic Light"/>
        <w:b/>
        <w:sz w:val="16"/>
      </w:rPr>
    </w:pPr>
    <w:proofErr w:type="gramStart"/>
    <w:r>
      <w:rPr>
        <w:rFonts w:ascii="Copperplate Gothic Light" w:hAnsi="Copperplate Gothic Light"/>
        <w:b/>
        <w:sz w:val="16"/>
      </w:rPr>
      <w:t>Droit et grands enjeux</w:t>
    </w:r>
    <w:proofErr w:type="gramEnd"/>
    <w:r>
      <w:rPr>
        <w:rFonts w:ascii="Copperplate Gothic Light" w:hAnsi="Copperplate Gothic Light"/>
        <w:b/>
        <w:sz w:val="16"/>
      </w:rPr>
      <w:t xml:space="preserve"> du monde contemporain – Chapitre 6 – page </w:t>
    </w:r>
    <w:r>
      <w:rPr>
        <w:rStyle w:val="Numrodepage"/>
        <w:rFonts w:ascii="Copperplate Gothic Light" w:hAnsi="Copperplate Gothic Light"/>
        <w:b/>
        <w:sz w:val="16"/>
      </w:rPr>
      <w:fldChar w:fldCharType="begin"/>
    </w:r>
    <w:r>
      <w:rPr>
        <w:rStyle w:val="Numrodepage"/>
        <w:rFonts w:ascii="Copperplate Gothic Light" w:hAnsi="Copperplate Gothic Light"/>
        <w:b/>
        <w:sz w:val="16"/>
      </w:rPr>
      <w:instrText xml:space="preserve"> PAGE </w:instrText>
    </w:r>
    <w:r>
      <w:rPr>
        <w:rStyle w:val="Numrodepage"/>
        <w:rFonts w:ascii="Copperplate Gothic Light" w:hAnsi="Copperplate Gothic Light"/>
        <w:b/>
        <w:sz w:val="16"/>
      </w:rPr>
      <w:fldChar w:fldCharType="separate"/>
    </w:r>
    <w:r w:rsidR="00472732">
      <w:rPr>
        <w:rStyle w:val="Numrodepage"/>
        <w:rFonts w:ascii="Copperplate Gothic Light" w:hAnsi="Copperplate Gothic Light"/>
        <w:b/>
        <w:noProof/>
        <w:sz w:val="16"/>
      </w:rPr>
      <w:t>1</w:t>
    </w:r>
    <w:r>
      <w:rPr>
        <w:rStyle w:val="Numrodepage"/>
        <w:rFonts w:ascii="Copperplate Gothic Light" w:hAnsi="Copperplate Gothic Light"/>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6DE9" w14:textId="77777777" w:rsidR="00EC02FD" w:rsidRDefault="00EC02FD">
      <w:r>
        <w:separator/>
      </w:r>
    </w:p>
  </w:footnote>
  <w:footnote w:type="continuationSeparator" w:id="0">
    <w:p w14:paraId="6D88B76B" w14:textId="77777777" w:rsidR="00EC02FD" w:rsidRDefault="00EC0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F30"/>
    <w:multiLevelType w:val="multilevel"/>
    <w:tmpl w:val="016255C4"/>
    <w:lvl w:ilvl="0">
      <w:start w:val="1"/>
      <w:numFmt w:val="decimal"/>
      <w:lvlText w:val="%1)"/>
      <w:lvlJc w:val="left"/>
      <w:pPr>
        <w:tabs>
          <w:tab w:val="num" w:pos="720"/>
        </w:tabs>
        <w:ind w:left="720" w:hanging="360"/>
      </w:pPr>
      <w:rPr>
        <w:rFonts w:hint="default"/>
      </w:rPr>
    </w:lvl>
    <w:lvl w:ilvl="1">
      <w:start w:val="1"/>
      <w:numFmt w:val="upperLetter"/>
      <w:pStyle w:val="Titre6"/>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939743A"/>
    <w:multiLevelType w:val="multilevel"/>
    <w:tmpl w:val="3402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C0544"/>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8E611B"/>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CF261DB"/>
    <w:multiLevelType w:val="singleLevel"/>
    <w:tmpl w:val="040C0011"/>
    <w:lvl w:ilvl="0">
      <w:start w:val="1"/>
      <w:numFmt w:val="decimal"/>
      <w:lvlText w:val="%1)"/>
      <w:lvlJc w:val="left"/>
      <w:pPr>
        <w:tabs>
          <w:tab w:val="num" w:pos="360"/>
        </w:tabs>
        <w:ind w:left="360" w:hanging="360"/>
      </w:pPr>
      <w:rPr>
        <w:rFonts w:hint="default"/>
      </w:rPr>
    </w:lvl>
  </w:abstractNum>
  <w:abstractNum w:abstractNumId="5" w15:restartNumberingAfterBreak="0">
    <w:nsid w:val="0D8559B8"/>
    <w:multiLevelType w:val="multilevel"/>
    <w:tmpl w:val="0256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32317"/>
    <w:multiLevelType w:val="hybridMultilevel"/>
    <w:tmpl w:val="4ECE861E"/>
    <w:lvl w:ilvl="0" w:tplc="F4503D12">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66272B"/>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12718D"/>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30370CC"/>
    <w:multiLevelType w:val="hybridMultilevel"/>
    <w:tmpl w:val="3B0C970E"/>
    <w:lvl w:ilvl="0" w:tplc="68201E42">
      <w:start w:val="1"/>
      <w:numFmt w:val="decimal"/>
      <w:lvlText w:val="%1)"/>
      <w:lvlJc w:val="left"/>
      <w:pPr>
        <w:tabs>
          <w:tab w:val="num" w:pos="720"/>
        </w:tabs>
        <w:ind w:left="720" w:hanging="360"/>
      </w:pPr>
      <w:rPr>
        <w:rFonts w:hint="default"/>
      </w:rPr>
    </w:lvl>
    <w:lvl w:ilvl="1" w:tplc="1C425628" w:tentative="1">
      <w:start w:val="1"/>
      <w:numFmt w:val="lowerLetter"/>
      <w:lvlText w:val="%2."/>
      <w:lvlJc w:val="left"/>
      <w:pPr>
        <w:tabs>
          <w:tab w:val="num" w:pos="1440"/>
        </w:tabs>
        <w:ind w:left="1440" w:hanging="360"/>
      </w:pPr>
    </w:lvl>
    <w:lvl w:ilvl="2" w:tplc="A92CA90A" w:tentative="1">
      <w:start w:val="1"/>
      <w:numFmt w:val="lowerRoman"/>
      <w:lvlText w:val="%3."/>
      <w:lvlJc w:val="right"/>
      <w:pPr>
        <w:tabs>
          <w:tab w:val="num" w:pos="2160"/>
        </w:tabs>
        <w:ind w:left="2160" w:hanging="180"/>
      </w:pPr>
    </w:lvl>
    <w:lvl w:ilvl="3" w:tplc="4D74AF82" w:tentative="1">
      <w:start w:val="1"/>
      <w:numFmt w:val="decimal"/>
      <w:lvlText w:val="%4."/>
      <w:lvlJc w:val="left"/>
      <w:pPr>
        <w:tabs>
          <w:tab w:val="num" w:pos="2880"/>
        </w:tabs>
        <w:ind w:left="2880" w:hanging="360"/>
      </w:pPr>
    </w:lvl>
    <w:lvl w:ilvl="4" w:tplc="AF5E4E6A" w:tentative="1">
      <w:start w:val="1"/>
      <w:numFmt w:val="lowerLetter"/>
      <w:lvlText w:val="%5."/>
      <w:lvlJc w:val="left"/>
      <w:pPr>
        <w:tabs>
          <w:tab w:val="num" w:pos="3600"/>
        </w:tabs>
        <w:ind w:left="3600" w:hanging="360"/>
      </w:pPr>
    </w:lvl>
    <w:lvl w:ilvl="5" w:tplc="9E940ACC" w:tentative="1">
      <w:start w:val="1"/>
      <w:numFmt w:val="lowerRoman"/>
      <w:lvlText w:val="%6."/>
      <w:lvlJc w:val="right"/>
      <w:pPr>
        <w:tabs>
          <w:tab w:val="num" w:pos="4320"/>
        </w:tabs>
        <w:ind w:left="4320" w:hanging="180"/>
      </w:pPr>
    </w:lvl>
    <w:lvl w:ilvl="6" w:tplc="9D4CECDA" w:tentative="1">
      <w:start w:val="1"/>
      <w:numFmt w:val="decimal"/>
      <w:lvlText w:val="%7."/>
      <w:lvlJc w:val="left"/>
      <w:pPr>
        <w:tabs>
          <w:tab w:val="num" w:pos="5040"/>
        </w:tabs>
        <w:ind w:left="5040" w:hanging="360"/>
      </w:pPr>
    </w:lvl>
    <w:lvl w:ilvl="7" w:tplc="132E162E" w:tentative="1">
      <w:start w:val="1"/>
      <w:numFmt w:val="lowerLetter"/>
      <w:lvlText w:val="%8."/>
      <w:lvlJc w:val="left"/>
      <w:pPr>
        <w:tabs>
          <w:tab w:val="num" w:pos="5760"/>
        </w:tabs>
        <w:ind w:left="5760" w:hanging="360"/>
      </w:pPr>
    </w:lvl>
    <w:lvl w:ilvl="8" w:tplc="2AFC8AFC" w:tentative="1">
      <w:start w:val="1"/>
      <w:numFmt w:val="lowerRoman"/>
      <w:lvlText w:val="%9."/>
      <w:lvlJc w:val="right"/>
      <w:pPr>
        <w:tabs>
          <w:tab w:val="num" w:pos="6480"/>
        </w:tabs>
        <w:ind w:left="6480" w:hanging="180"/>
      </w:pPr>
    </w:lvl>
  </w:abstractNum>
  <w:abstractNum w:abstractNumId="10" w15:restartNumberingAfterBreak="0">
    <w:nsid w:val="24D531AC"/>
    <w:multiLevelType w:val="multilevel"/>
    <w:tmpl w:val="86E4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753A6C"/>
    <w:multiLevelType w:val="hybridMultilevel"/>
    <w:tmpl w:val="5608C1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8C0B8E"/>
    <w:multiLevelType w:val="multilevel"/>
    <w:tmpl w:val="D25A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0532BD"/>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5610EB6"/>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60759D5"/>
    <w:multiLevelType w:val="multilevel"/>
    <w:tmpl w:val="16869B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64827B3"/>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67B3D95"/>
    <w:multiLevelType w:val="hybridMultilevel"/>
    <w:tmpl w:val="0AA266D0"/>
    <w:lvl w:ilvl="0" w:tplc="8FB47C88">
      <w:start w:val="1"/>
      <w:numFmt w:val="decimal"/>
      <w:lvlText w:val="%1)"/>
      <w:lvlJc w:val="left"/>
      <w:pPr>
        <w:tabs>
          <w:tab w:val="num" w:pos="720"/>
        </w:tabs>
        <w:ind w:left="720" w:hanging="360"/>
      </w:pPr>
      <w:rPr>
        <w:rFonts w:hint="default"/>
      </w:rPr>
    </w:lvl>
    <w:lvl w:ilvl="1" w:tplc="FFE0EC0A" w:tentative="1">
      <w:start w:val="1"/>
      <w:numFmt w:val="lowerLetter"/>
      <w:lvlText w:val="%2."/>
      <w:lvlJc w:val="left"/>
      <w:pPr>
        <w:tabs>
          <w:tab w:val="num" w:pos="1440"/>
        </w:tabs>
        <w:ind w:left="1440" w:hanging="360"/>
      </w:pPr>
    </w:lvl>
    <w:lvl w:ilvl="2" w:tplc="C87613AA" w:tentative="1">
      <w:start w:val="1"/>
      <w:numFmt w:val="lowerRoman"/>
      <w:lvlText w:val="%3."/>
      <w:lvlJc w:val="right"/>
      <w:pPr>
        <w:tabs>
          <w:tab w:val="num" w:pos="2160"/>
        </w:tabs>
        <w:ind w:left="2160" w:hanging="180"/>
      </w:pPr>
    </w:lvl>
    <w:lvl w:ilvl="3" w:tplc="D4ECFDF8" w:tentative="1">
      <w:start w:val="1"/>
      <w:numFmt w:val="decimal"/>
      <w:lvlText w:val="%4."/>
      <w:lvlJc w:val="left"/>
      <w:pPr>
        <w:tabs>
          <w:tab w:val="num" w:pos="2880"/>
        </w:tabs>
        <w:ind w:left="2880" w:hanging="360"/>
      </w:pPr>
    </w:lvl>
    <w:lvl w:ilvl="4" w:tplc="C680CDE6" w:tentative="1">
      <w:start w:val="1"/>
      <w:numFmt w:val="lowerLetter"/>
      <w:lvlText w:val="%5."/>
      <w:lvlJc w:val="left"/>
      <w:pPr>
        <w:tabs>
          <w:tab w:val="num" w:pos="3600"/>
        </w:tabs>
        <w:ind w:left="3600" w:hanging="360"/>
      </w:pPr>
    </w:lvl>
    <w:lvl w:ilvl="5" w:tplc="717AC69C" w:tentative="1">
      <w:start w:val="1"/>
      <w:numFmt w:val="lowerRoman"/>
      <w:lvlText w:val="%6."/>
      <w:lvlJc w:val="right"/>
      <w:pPr>
        <w:tabs>
          <w:tab w:val="num" w:pos="4320"/>
        </w:tabs>
        <w:ind w:left="4320" w:hanging="180"/>
      </w:pPr>
    </w:lvl>
    <w:lvl w:ilvl="6" w:tplc="FB9E62F6" w:tentative="1">
      <w:start w:val="1"/>
      <w:numFmt w:val="decimal"/>
      <w:lvlText w:val="%7."/>
      <w:lvlJc w:val="left"/>
      <w:pPr>
        <w:tabs>
          <w:tab w:val="num" w:pos="5040"/>
        </w:tabs>
        <w:ind w:left="5040" w:hanging="360"/>
      </w:pPr>
    </w:lvl>
    <w:lvl w:ilvl="7" w:tplc="EDAEB9FC" w:tentative="1">
      <w:start w:val="1"/>
      <w:numFmt w:val="lowerLetter"/>
      <w:lvlText w:val="%8."/>
      <w:lvlJc w:val="left"/>
      <w:pPr>
        <w:tabs>
          <w:tab w:val="num" w:pos="5760"/>
        </w:tabs>
        <w:ind w:left="5760" w:hanging="360"/>
      </w:pPr>
    </w:lvl>
    <w:lvl w:ilvl="8" w:tplc="8990BB6E" w:tentative="1">
      <w:start w:val="1"/>
      <w:numFmt w:val="lowerRoman"/>
      <w:lvlText w:val="%9."/>
      <w:lvlJc w:val="right"/>
      <w:pPr>
        <w:tabs>
          <w:tab w:val="num" w:pos="6480"/>
        </w:tabs>
        <w:ind w:left="6480" w:hanging="180"/>
      </w:pPr>
    </w:lvl>
  </w:abstractNum>
  <w:abstractNum w:abstractNumId="18" w15:restartNumberingAfterBreak="0">
    <w:nsid w:val="3C6A7E23"/>
    <w:multiLevelType w:val="hybridMultilevel"/>
    <w:tmpl w:val="0A722F2C"/>
    <w:lvl w:ilvl="0" w:tplc="3C1ECC7C">
      <w:start w:val="1"/>
      <w:numFmt w:val="upperRoman"/>
      <w:lvlText w:val="%1)"/>
      <w:lvlJc w:val="left"/>
      <w:pPr>
        <w:tabs>
          <w:tab w:val="num" w:pos="1080"/>
        </w:tabs>
        <w:ind w:left="1080" w:hanging="720"/>
      </w:pPr>
      <w:rPr>
        <w:rFonts w:hint="default"/>
      </w:rPr>
    </w:lvl>
    <w:lvl w:ilvl="1" w:tplc="39060750" w:tentative="1">
      <w:start w:val="1"/>
      <w:numFmt w:val="lowerLetter"/>
      <w:lvlText w:val="%2."/>
      <w:lvlJc w:val="left"/>
      <w:pPr>
        <w:tabs>
          <w:tab w:val="num" w:pos="1440"/>
        </w:tabs>
        <w:ind w:left="1440" w:hanging="360"/>
      </w:pPr>
    </w:lvl>
    <w:lvl w:ilvl="2" w:tplc="C52CE326" w:tentative="1">
      <w:start w:val="1"/>
      <w:numFmt w:val="lowerRoman"/>
      <w:lvlText w:val="%3."/>
      <w:lvlJc w:val="right"/>
      <w:pPr>
        <w:tabs>
          <w:tab w:val="num" w:pos="2160"/>
        </w:tabs>
        <w:ind w:left="2160" w:hanging="180"/>
      </w:pPr>
    </w:lvl>
    <w:lvl w:ilvl="3" w:tplc="C292E90C" w:tentative="1">
      <w:start w:val="1"/>
      <w:numFmt w:val="decimal"/>
      <w:lvlText w:val="%4."/>
      <w:lvlJc w:val="left"/>
      <w:pPr>
        <w:tabs>
          <w:tab w:val="num" w:pos="2880"/>
        </w:tabs>
        <w:ind w:left="2880" w:hanging="360"/>
      </w:pPr>
    </w:lvl>
    <w:lvl w:ilvl="4" w:tplc="2CD8A0E8" w:tentative="1">
      <w:start w:val="1"/>
      <w:numFmt w:val="lowerLetter"/>
      <w:lvlText w:val="%5."/>
      <w:lvlJc w:val="left"/>
      <w:pPr>
        <w:tabs>
          <w:tab w:val="num" w:pos="3600"/>
        </w:tabs>
        <w:ind w:left="3600" w:hanging="360"/>
      </w:pPr>
    </w:lvl>
    <w:lvl w:ilvl="5" w:tplc="89D65D5A" w:tentative="1">
      <w:start w:val="1"/>
      <w:numFmt w:val="lowerRoman"/>
      <w:lvlText w:val="%6."/>
      <w:lvlJc w:val="right"/>
      <w:pPr>
        <w:tabs>
          <w:tab w:val="num" w:pos="4320"/>
        </w:tabs>
        <w:ind w:left="4320" w:hanging="180"/>
      </w:pPr>
    </w:lvl>
    <w:lvl w:ilvl="6" w:tplc="98C2E692" w:tentative="1">
      <w:start w:val="1"/>
      <w:numFmt w:val="decimal"/>
      <w:lvlText w:val="%7."/>
      <w:lvlJc w:val="left"/>
      <w:pPr>
        <w:tabs>
          <w:tab w:val="num" w:pos="5040"/>
        </w:tabs>
        <w:ind w:left="5040" w:hanging="360"/>
      </w:pPr>
    </w:lvl>
    <w:lvl w:ilvl="7" w:tplc="12C0C18C" w:tentative="1">
      <w:start w:val="1"/>
      <w:numFmt w:val="lowerLetter"/>
      <w:lvlText w:val="%8."/>
      <w:lvlJc w:val="left"/>
      <w:pPr>
        <w:tabs>
          <w:tab w:val="num" w:pos="5760"/>
        </w:tabs>
        <w:ind w:left="5760" w:hanging="360"/>
      </w:pPr>
    </w:lvl>
    <w:lvl w:ilvl="8" w:tplc="CEEE2088" w:tentative="1">
      <w:start w:val="1"/>
      <w:numFmt w:val="lowerRoman"/>
      <w:lvlText w:val="%9."/>
      <w:lvlJc w:val="right"/>
      <w:pPr>
        <w:tabs>
          <w:tab w:val="num" w:pos="6480"/>
        </w:tabs>
        <w:ind w:left="6480" w:hanging="180"/>
      </w:pPr>
    </w:lvl>
  </w:abstractNum>
  <w:abstractNum w:abstractNumId="19" w15:restartNumberingAfterBreak="0">
    <w:nsid w:val="3D7A26AD"/>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38C16B6"/>
    <w:multiLevelType w:val="singleLevel"/>
    <w:tmpl w:val="040C0011"/>
    <w:lvl w:ilvl="0">
      <w:start w:val="1"/>
      <w:numFmt w:val="decimal"/>
      <w:lvlText w:val="%1)"/>
      <w:lvlJc w:val="left"/>
      <w:pPr>
        <w:tabs>
          <w:tab w:val="num" w:pos="360"/>
        </w:tabs>
        <w:ind w:left="360" w:hanging="360"/>
      </w:pPr>
      <w:rPr>
        <w:rFonts w:hint="default"/>
      </w:rPr>
    </w:lvl>
  </w:abstractNum>
  <w:abstractNum w:abstractNumId="21" w15:restartNumberingAfterBreak="0">
    <w:nsid w:val="470F598C"/>
    <w:multiLevelType w:val="hybridMultilevel"/>
    <w:tmpl w:val="B57E3B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7BE0603"/>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A0F663B"/>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A7E7952"/>
    <w:multiLevelType w:val="singleLevel"/>
    <w:tmpl w:val="040C0011"/>
    <w:lvl w:ilvl="0">
      <w:start w:val="1"/>
      <w:numFmt w:val="decimal"/>
      <w:lvlText w:val="%1)"/>
      <w:lvlJc w:val="left"/>
      <w:pPr>
        <w:tabs>
          <w:tab w:val="num" w:pos="360"/>
        </w:tabs>
        <w:ind w:left="360" w:hanging="360"/>
      </w:pPr>
      <w:rPr>
        <w:rFonts w:hint="default"/>
      </w:rPr>
    </w:lvl>
  </w:abstractNum>
  <w:abstractNum w:abstractNumId="25" w15:restartNumberingAfterBreak="0">
    <w:nsid w:val="4AFA186B"/>
    <w:multiLevelType w:val="hybridMultilevel"/>
    <w:tmpl w:val="088659F6"/>
    <w:lvl w:ilvl="0" w:tplc="5C824242">
      <w:start w:val="1"/>
      <w:numFmt w:val="bullet"/>
      <w:lvlText w:val=""/>
      <w:lvlJc w:val="left"/>
      <w:pPr>
        <w:tabs>
          <w:tab w:val="num" w:pos="720"/>
        </w:tabs>
        <w:ind w:left="720" w:hanging="360"/>
      </w:pPr>
      <w:rPr>
        <w:rFonts w:ascii="Wingdings" w:hAnsi="Wingdings" w:hint="default"/>
      </w:rPr>
    </w:lvl>
    <w:lvl w:ilvl="1" w:tplc="51548C7A">
      <w:start w:val="1"/>
      <w:numFmt w:val="decimal"/>
      <w:lvlText w:val="%2."/>
      <w:lvlJc w:val="left"/>
      <w:pPr>
        <w:tabs>
          <w:tab w:val="num" w:pos="1440"/>
        </w:tabs>
        <w:ind w:left="1440" w:hanging="360"/>
      </w:pPr>
    </w:lvl>
    <w:lvl w:ilvl="2" w:tplc="8FC8655A">
      <w:start w:val="1"/>
      <w:numFmt w:val="decimal"/>
      <w:lvlText w:val="%3."/>
      <w:lvlJc w:val="left"/>
      <w:pPr>
        <w:tabs>
          <w:tab w:val="num" w:pos="2160"/>
        </w:tabs>
        <w:ind w:left="2160" w:hanging="360"/>
      </w:pPr>
    </w:lvl>
    <w:lvl w:ilvl="3" w:tplc="B3E63146">
      <w:start w:val="1"/>
      <w:numFmt w:val="decimal"/>
      <w:lvlText w:val="%4."/>
      <w:lvlJc w:val="left"/>
      <w:pPr>
        <w:tabs>
          <w:tab w:val="num" w:pos="2880"/>
        </w:tabs>
        <w:ind w:left="2880" w:hanging="360"/>
      </w:pPr>
    </w:lvl>
    <w:lvl w:ilvl="4" w:tplc="A17A6678">
      <w:start w:val="1"/>
      <w:numFmt w:val="decimal"/>
      <w:lvlText w:val="%5."/>
      <w:lvlJc w:val="left"/>
      <w:pPr>
        <w:tabs>
          <w:tab w:val="num" w:pos="3600"/>
        </w:tabs>
        <w:ind w:left="3600" w:hanging="360"/>
      </w:pPr>
    </w:lvl>
    <w:lvl w:ilvl="5" w:tplc="740E9768">
      <w:start w:val="1"/>
      <w:numFmt w:val="decimal"/>
      <w:lvlText w:val="%6."/>
      <w:lvlJc w:val="left"/>
      <w:pPr>
        <w:tabs>
          <w:tab w:val="num" w:pos="4320"/>
        </w:tabs>
        <w:ind w:left="4320" w:hanging="360"/>
      </w:pPr>
    </w:lvl>
    <w:lvl w:ilvl="6" w:tplc="EE0612A4">
      <w:start w:val="1"/>
      <w:numFmt w:val="decimal"/>
      <w:lvlText w:val="%7."/>
      <w:lvlJc w:val="left"/>
      <w:pPr>
        <w:tabs>
          <w:tab w:val="num" w:pos="5040"/>
        </w:tabs>
        <w:ind w:left="5040" w:hanging="360"/>
      </w:pPr>
    </w:lvl>
    <w:lvl w:ilvl="7" w:tplc="6B9CC9EE">
      <w:start w:val="1"/>
      <w:numFmt w:val="decimal"/>
      <w:lvlText w:val="%8."/>
      <w:lvlJc w:val="left"/>
      <w:pPr>
        <w:tabs>
          <w:tab w:val="num" w:pos="5760"/>
        </w:tabs>
        <w:ind w:left="5760" w:hanging="360"/>
      </w:pPr>
    </w:lvl>
    <w:lvl w:ilvl="8" w:tplc="31F88162">
      <w:start w:val="1"/>
      <w:numFmt w:val="decimal"/>
      <w:lvlText w:val="%9."/>
      <w:lvlJc w:val="left"/>
      <w:pPr>
        <w:tabs>
          <w:tab w:val="num" w:pos="6480"/>
        </w:tabs>
        <w:ind w:left="6480" w:hanging="360"/>
      </w:pPr>
    </w:lvl>
  </w:abstractNum>
  <w:abstractNum w:abstractNumId="26" w15:restartNumberingAfterBreak="0">
    <w:nsid w:val="4DE74EE7"/>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F292DDA"/>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1822249"/>
    <w:multiLevelType w:val="singleLevel"/>
    <w:tmpl w:val="040C0011"/>
    <w:lvl w:ilvl="0">
      <w:start w:val="1"/>
      <w:numFmt w:val="decimal"/>
      <w:lvlText w:val="%1)"/>
      <w:lvlJc w:val="left"/>
      <w:pPr>
        <w:tabs>
          <w:tab w:val="num" w:pos="360"/>
        </w:tabs>
        <w:ind w:left="360" w:hanging="360"/>
      </w:pPr>
      <w:rPr>
        <w:rFonts w:hint="default"/>
      </w:rPr>
    </w:lvl>
  </w:abstractNum>
  <w:abstractNum w:abstractNumId="29" w15:restartNumberingAfterBreak="0">
    <w:nsid w:val="524C692E"/>
    <w:multiLevelType w:val="singleLevel"/>
    <w:tmpl w:val="90A8EAE0"/>
    <w:lvl w:ilvl="0">
      <w:start w:val="9"/>
      <w:numFmt w:val="upperLetter"/>
      <w:lvlText w:val="%1)"/>
      <w:lvlJc w:val="left"/>
      <w:pPr>
        <w:tabs>
          <w:tab w:val="num" w:pos="360"/>
        </w:tabs>
        <w:ind w:left="360" w:hanging="360"/>
      </w:pPr>
      <w:rPr>
        <w:rFonts w:hint="default"/>
      </w:rPr>
    </w:lvl>
  </w:abstractNum>
  <w:abstractNum w:abstractNumId="30" w15:restartNumberingAfterBreak="0">
    <w:nsid w:val="52787DCD"/>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73C6F43"/>
    <w:multiLevelType w:val="singleLevel"/>
    <w:tmpl w:val="040C0011"/>
    <w:lvl w:ilvl="0">
      <w:start w:val="1"/>
      <w:numFmt w:val="decimal"/>
      <w:lvlText w:val="%1)"/>
      <w:lvlJc w:val="left"/>
      <w:pPr>
        <w:tabs>
          <w:tab w:val="num" w:pos="360"/>
        </w:tabs>
        <w:ind w:left="360" w:hanging="360"/>
      </w:pPr>
      <w:rPr>
        <w:rFonts w:hint="default"/>
      </w:rPr>
    </w:lvl>
  </w:abstractNum>
  <w:abstractNum w:abstractNumId="32" w15:restartNumberingAfterBreak="0">
    <w:nsid w:val="61BF16B9"/>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8A25B7A"/>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BD50AB7"/>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736C4C62"/>
    <w:multiLevelType w:val="multilevel"/>
    <w:tmpl w:val="3C1A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434950"/>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776B2417"/>
    <w:multiLevelType w:val="singleLevel"/>
    <w:tmpl w:val="040C0011"/>
    <w:lvl w:ilvl="0">
      <w:start w:val="1"/>
      <w:numFmt w:val="decimal"/>
      <w:lvlText w:val="%1)"/>
      <w:lvlJc w:val="left"/>
      <w:pPr>
        <w:tabs>
          <w:tab w:val="num" w:pos="360"/>
        </w:tabs>
        <w:ind w:left="360" w:hanging="360"/>
      </w:pPr>
      <w:rPr>
        <w:rFonts w:hint="default"/>
      </w:rPr>
    </w:lvl>
  </w:abstractNum>
  <w:abstractNum w:abstractNumId="38" w15:restartNumberingAfterBreak="0">
    <w:nsid w:val="7B0A094C"/>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B386B31"/>
    <w:multiLevelType w:val="hybridMultilevel"/>
    <w:tmpl w:val="76F051C0"/>
    <w:lvl w:ilvl="0" w:tplc="8490EA10">
      <w:start w:val="1"/>
      <w:numFmt w:val="decimal"/>
      <w:lvlText w:val="%1)"/>
      <w:lvlJc w:val="left"/>
      <w:pPr>
        <w:tabs>
          <w:tab w:val="num" w:pos="720"/>
        </w:tabs>
        <w:ind w:left="720" w:hanging="360"/>
      </w:pPr>
      <w:rPr>
        <w:rFonts w:hint="default"/>
      </w:rPr>
    </w:lvl>
    <w:lvl w:ilvl="1" w:tplc="149CE8B8">
      <w:start w:val="1"/>
      <w:numFmt w:val="upperLetter"/>
      <w:lvlText w:val="%2)"/>
      <w:lvlJc w:val="left"/>
      <w:pPr>
        <w:tabs>
          <w:tab w:val="num" w:pos="1320"/>
        </w:tabs>
        <w:ind w:left="1320" w:hanging="360"/>
      </w:pPr>
      <w:rPr>
        <w:rFonts w:hint="default"/>
      </w:rPr>
    </w:lvl>
    <w:lvl w:ilvl="2" w:tplc="9764421E" w:tentative="1">
      <w:start w:val="1"/>
      <w:numFmt w:val="lowerRoman"/>
      <w:lvlText w:val="%3."/>
      <w:lvlJc w:val="right"/>
      <w:pPr>
        <w:tabs>
          <w:tab w:val="num" w:pos="2160"/>
        </w:tabs>
        <w:ind w:left="2160" w:hanging="180"/>
      </w:pPr>
    </w:lvl>
    <w:lvl w:ilvl="3" w:tplc="CDAA8D66" w:tentative="1">
      <w:start w:val="1"/>
      <w:numFmt w:val="decimal"/>
      <w:lvlText w:val="%4."/>
      <w:lvlJc w:val="left"/>
      <w:pPr>
        <w:tabs>
          <w:tab w:val="num" w:pos="2880"/>
        </w:tabs>
        <w:ind w:left="2880" w:hanging="360"/>
      </w:pPr>
    </w:lvl>
    <w:lvl w:ilvl="4" w:tplc="009E021E" w:tentative="1">
      <w:start w:val="1"/>
      <w:numFmt w:val="lowerLetter"/>
      <w:lvlText w:val="%5."/>
      <w:lvlJc w:val="left"/>
      <w:pPr>
        <w:tabs>
          <w:tab w:val="num" w:pos="3600"/>
        </w:tabs>
        <w:ind w:left="3600" w:hanging="360"/>
      </w:pPr>
    </w:lvl>
    <w:lvl w:ilvl="5" w:tplc="7DC45312" w:tentative="1">
      <w:start w:val="1"/>
      <w:numFmt w:val="lowerRoman"/>
      <w:lvlText w:val="%6."/>
      <w:lvlJc w:val="right"/>
      <w:pPr>
        <w:tabs>
          <w:tab w:val="num" w:pos="4320"/>
        </w:tabs>
        <w:ind w:left="4320" w:hanging="180"/>
      </w:pPr>
    </w:lvl>
    <w:lvl w:ilvl="6" w:tplc="6FFECB64" w:tentative="1">
      <w:start w:val="1"/>
      <w:numFmt w:val="decimal"/>
      <w:lvlText w:val="%7."/>
      <w:lvlJc w:val="left"/>
      <w:pPr>
        <w:tabs>
          <w:tab w:val="num" w:pos="5040"/>
        </w:tabs>
        <w:ind w:left="5040" w:hanging="360"/>
      </w:pPr>
    </w:lvl>
    <w:lvl w:ilvl="7" w:tplc="4A9A8E9C" w:tentative="1">
      <w:start w:val="1"/>
      <w:numFmt w:val="lowerLetter"/>
      <w:lvlText w:val="%8."/>
      <w:lvlJc w:val="left"/>
      <w:pPr>
        <w:tabs>
          <w:tab w:val="num" w:pos="5760"/>
        </w:tabs>
        <w:ind w:left="5760" w:hanging="360"/>
      </w:pPr>
    </w:lvl>
    <w:lvl w:ilvl="8" w:tplc="7A42B5F0" w:tentative="1">
      <w:start w:val="1"/>
      <w:numFmt w:val="lowerRoman"/>
      <w:lvlText w:val="%9."/>
      <w:lvlJc w:val="right"/>
      <w:pPr>
        <w:tabs>
          <w:tab w:val="num" w:pos="6480"/>
        </w:tabs>
        <w:ind w:left="6480" w:hanging="180"/>
      </w:pPr>
    </w:lvl>
  </w:abstractNum>
  <w:abstractNum w:abstractNumId="40" w15:restartNumberingAfterBreak="0">
    <w:nsid w:val="7E206867"/>
    <w:multiLevelType w:val="hybridMultilevel"/>
    <w:tmpl w:val="39B07A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457699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19808">
    <w:abstractNumId w:val="39"/>
  </w:num>
  <w:num w:numId="3" w16cid:durableId="1462725024">
    <w:abstractNumId w:val="18"/>
  </w:num>
  <w:num w:numId="4" w16cid:durableId="1917741287">
    <w:abstractNumId w:val="17"/>
  </w:num>
  <w:num w:numId="5" w16cid:durableId="639457836">
    <w:abstractNumId w:val="9"/>
  </w:num>
  <w:num w:numId="6" w16cid:durableId="202183357">
    <w:abstractNumId w:val="29"/>
  </w:num>
  <w:num w:numId="7" w16cid:durableId="40181217">
    <w:abstractNumId w:val="0"/>
  </w:num>
  <w:num w:numId="8" w16cid:durableId="2054650493">
    <w:abstractNumId w:val="4"/>
  </w:num>
  <w:num w:numId="9" w16cid:durableId="1439905416">
    <w:abstractNumId w:val="28"/>
  </w:num>
  <w:num w:numId="10" w16cid:durableId="1330325472">
    <w:abstractNumId w:val="30"/>
  </w:num>
  <w:num w:numId="11" w16cid:durableId="1878199597">
    <w:abstractNumId w:val="38"/>
  </w:num>
  <w:num w:numId="12" w16cid:durableId="509149439">
    <w:abstractNumId w:val="34"/>
  </w:num>
  <w:num w:numId="13" w16cid:durableId="1641376037">
    <w:abstractNumId w:val="13"/>
  </w:num>
  <w:num w:numId="14" w16cid:durableId="166361661">
    <w:abstractNumId w:val="20"/>
  </w:num>
  <w:num w:numId="15" w16cid:durableId="1363238478">
    <w:abstractNumId w:val="36"/>
  </w:num>
  <w:num w:numId="16" w16cid:durableId="679282416">
    <w:abstractNumId w:val="14"/>
  </w:num>
  <w:num w:numId="17" w16cid:durableId="1738476731">
    <w:abstractNumId w:val="7"/>
  </w:num>
  <w:num w:numId="18" w16cid:durableId="407700664">
    <w:abstractNumId w:val="31"/>
  </w:num>
  <w:num w:numId="19" w16cid:durableId="933320195">
    <w:abstractNumId w:val="37"/>
  </w:num>
  <w:num w:numId="20" w16cid:durableId="2007055370">
    <w:abstractNumId w:val="24"/>
  </w:num>
  <w:num w:numId="21" w16cid:durableId="286401220">
    <w:abstractNumId w:val="32"/>
  </w:num>
  <w:num w:numId="22" w16cid:durableId="1915511118">
    <w:abstractNumId w:val="23"/>
  </w:num>
  <w:num w:numId="23" w16cid:durableId="1198154429">
    <w:abstractNumId w:val="19"/>
  </w:num>
  <w:num w:numId="24" w16cid:durableId="1094979629">
    <w:abstractNumId w:val="33"/>
  </w:num>
  <w:num w:numId="25" w16cid:durableId="1192763792">
    <w:abstractNumId w:val="8"/>
  </w:num>
  <w:num w:numId="26" w16cid:durableId="1086002678">
    <w:abstractNumId w:val="3"/>
  </w:num>
  <w:num w:numId="27" w16cid:durableId="1159921849">
    <w:abstractNumId w:val="2"/>
  </w:num>
  <w:num w:numId="28" w16cid:durableId="1597246579">
    <w:abstractNumId w:val="16"/>
  </w:num>
  <w:num w:numId="29" w16cid:durableId="1191527828">
    <w:abstractNumId w:val="22"/>
  </w:num>
  <w:num w:numId="30" w16cid:durableId="2080403878">
    <w:abstractNumId w:val="27"/>
  </w:num>
  <w:num w:numId="31" w16cid:durableId="910231686">
    <w:abstractNumId w:val="26"/>
  </w:num>
  <w:num w:numId="32" w16cid:durableId="471943406">
    <w:abstractNumId w:val="21"/>
  </w:num>
  <w:num w:numId="33" w16cid:durableId="527764878">
    <w:abstractNumId w:val="11"/>
  </w:num>
  <w:num w:numId="34" w16cid:durableId="1047342762">
    <w:abstractNumId w:val="40"/>
  </w:num>
  <w:num w:numId="35" w16cid:durableId="1739859797">
    <w:abstractNumId w:val="35"/>
  </w:num>
  <w:num w:numId="36" w16cid:durableId="535506959">
    <w:abstractNumId w:val="1"/>
  </w:num>
  <w:num w:numId="37" w16cid:durableId="1686319721">
    <w:abstractNumId w:val="12"/>
  </w:num>
  <w:num w:numId="38" w16cid:durableId="866719371">
    <w:abstractNumId w:val="15"/>
  </w:num>
  <w:num w:numId="39" w16cid:durableId="2072919234">
    <w:abstractNumId w:val="10"/>
  </w:num>
  <w:num w:numId="40" w16cid:durableId="778530646">
    <w:abstractNumId w:val="5"/>
  </w:num>
  <w:num w:numId="41" w16cid:durableId="2124226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1"/>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10"/>
    <w:rsid w:val="000036BA"/>
    <w:rsid w:val="00016546"/>
    <w:rsid w:val="000D1E56"/>
    <w:rsid w:val="0013708D"/>
    <w:rsid w:val="00202E21"/>
    <w:rsid w:val="00241C6D"/>
    <w:rsid w:val="00266422"/>
    <w:rsid w:val="002808F5"/>
    <w:rsid w:val="002D0900"/>
    <w:rsid w:val="00365FE4"/>
    <w:rsid w:val="00383F40"/>
    <w:rsid w:val="00385B13"/>
    <w:rsid w:val="00396AB1"/>
    <w:rsid w:val="0040681C"/>
    <w:rsid w:val="00432727"/>
    <w:rsid w:val="0044081F"/>
    <w:rsid w:val="00472732"/>
    <w:rsid w:val="004B136A"/>
    <w:rsid w:val="004C10FD"/>
    <w:rsid w:val="005106FB"/>
    <w:rsid w:val="00583764"/>
    <w:rsid w:val="005F02EC"/>
    <w:rsid w:val="0061119D"/>
    <w:rsid w:val="00616B0B"/>
    <w:rsid w:val="00620D85"/>
    <w:rsid w:val="006F1F86"/>
    <w:rsid w:val="007212FB"/>
    <w:rsid w:val="00722910"/>
    <w:rsid w:val="00787BA4"/>
    <w:rsid w:val="00792E5E"/>
    <w:rsid w:val="007A3F36"/>
    <w:rsid w:val="0082122D"/>
    <w:rsid w:val="008D3817"/>
    <w:rsid w:val="008F61E8"/>
    <w:rsid w:val="00910AA6"/>
    <w:rsid w:val="009A573B"/>
    <w:rsid w:val="00A767FC"/>
    <w:rsid w:val="00A76E33"/>
    <w:rsid w:val="00A84022"/>
    <w:rsid w:val="00AD2C8D"/>
    <w:rsid w:val="00B84304"/>
    <w:rsid w:val="00BB79C7"/>
    <w:rsid w:val="00C70CC5"/>
    <w:rsid w:val="00D32BEC"/>
    <w:rsid w:val="00E45053"/>
    <w:rsid w:val="00E70559"/>
    <w:rsid w:val="00E83431"/>
    <w:rsid w:val="00EC02FD"/>
    <w:rsid w:val="00F06FD2"/>
    <w:rsid w:val="00F65931"/>
    <w:rsid w:val="00F7651A"/>
    <w:rsid w:val="00F77976"/>
    <w:rsid w:val="00FA63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9FC79"/>
  <w15:chartTrackingRefBased/>
  <w15:docId w15:val="{016805CD-DBC0-4614-A027-E2707387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qFormat/>
    <w:pPr>
      <w:spacing w:before="60" w:after="100" w:afterAutospacing="1"/>
      <w:outlineLvl w:val="0"/>
    </w:pPr>
    <w:rPr>
      <w:rFonts w:ascii="Arial" w:eastAsia="Arial Unicode MS" w:hAnsi="Arial" w:cs="Arial"/>
      <w:b/>
      <w:bCs/>
      <w:color w:val="990033"/>
      <w:kern w:val="36"/>
      <w:sz w:val="32"/>
      <w:szCs w:val="32"/>
    </w:rPr>
  </w:style>
  <w:style w:type="paragraph" w:styleId="Titre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qFormat/>
    <w:pPr>
      <w:spacing w:before="60" w:after="100" w:afterAutospacing="1" w:line="312" w:lineRule="atLeast"/>
      <w:outlineLvl w:val="2"/>
    </w:pPr>
    <w:rPr>
      <w:rFonts w:ascii="Arial" w:eastAsia="Arial Unicode MS" w:hAnsi="Arial" w:cs="Arial"/>
      <w:b/>
      <w:bCs/>
      <w:color w:val="333333"/>
      <w:sz w:val="23"/>
      <w:szCs w:val="23"/>
    </w:rPr>
  </w:style>
  <w:style w:type="paragraph" w:styleId="Titre4">
    <w:name w:val="heading 4"/>
    <w:basedOn w:val="Normal"/>
    <w:next w:val="Normal"/>
    <w:qFormat/>
    <w:pPr>
      <w:keepNext/>
      <w:spacing w:before="240" w:after="60"/>
      <w:outlineLvl w:val="3"/>
    </w:pPr>
    <w:rPr>
      <w:rFonts w:ascii="Calibri" w:hAnsi="Calibri"/>
      <w:b/>
      <w:bCs/>
      <w:sz w:val="28"/>
      <w:szCs w:val="28"/>
    </w:rPr>
  </w:style>
  <w:style w:type="paragraph" w:styleId="Titre5">
    <w:name w:val="heading 5"/>
    <w:basedOn w:val="Normal"/>
    <w:next w:val="Normal"/>
    <w:qFormat/>
    <w:pPr>
      <w:keepNext/>
      <w:pBdr>
        <w:top w:val="double" w:sz="4" w:space="1" w:color="auto"/>
        <w:left w:val="double" w:sz="4" w:space="4" w:color="auto"/>
        <w:bottom w:val="double" w:sz="4" w:space="1" w:color="auto"/>
        <w:right w:val="double" w:sz="4" w:space="4" w:color="auto"/>
      </w:pBdr>
      <w:jc w:val="right"/>
      <w:outlineLvl w:val="4"/>
    </w:pPr>
    <w:rPr>
      <w:b/>
      <w:bCs/>
    </w:rPr>
  </w:style>
  <w:style w:type="paragraph" w:styleId="Titre6">
    <w:name w:val="heading 6"/>
    <w:basedOn w:val="Normal"/>
    <w:next w:val="Normal"/>
    <w:qFormat/>
    <w:pPr>
      <w:keepNext/>
      <w:numPr>
        <w:ilvl w:val="1"/>
        <w:numId w:val="7"/>
      </w:numPr>
      <w:jc w:val="both"/>
      <w:outlineLvl w:val="5"/>
    </w:pPr>
    <w:rPr>
      <w:rFonts w:ascii="Arial Narrow" w:eastAsia="Arial Unicode MS" w:hAnsi="Arial Narrow"/>
      <w:b/>
      <w:bCs/>
      <w:sz w:val="22"/>
      <w:szCs w:val="22"/>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4" w:color="auto"/>
      </w:pBdr>
      <w:outlineLvl w:val="6"/>
    </w:pPr>
    <w:rPr>
      <w:rFonts w:ascii="Arial Narrow" w:hAnsi="Arial Narrow"/>
      <w:b/>
      <w:bCs/>
      <w:snapToGrid w:val="0"/>
      <w:sz w:val="22"/>
      <w:szCs w:val="22"/>
    </w:rPr>
  </w:style>
  <w:style w:type="paragraph" w:styleId="Titre8">
    <w:name w:val="heading 8"/>
    <w:basedOn w:val="Normal"/>
    <w:next w:val="Normal"/>
    <w:qFormat/>
    <w:pPr>
      <w:keepNext/>
      <w:jc w:val="center"/>
      <w:outlineLvl w:val="7"/>
    </w:pPr>
    <w:rPr>
      <w:rFonts w:ascii="Arial Narrow" w:hAnsi="Arial Narrow"/>
      <w:b/>
      <w:bCs/>
      <w:snapToGrid w:val="0"/>
      <w:color w:val="000000"/>
      <w:sz w:val="22"/>
      <w:szCs w:val="22"/>
    </w:rPr>
  </w:style>
  <w:style w:type="paragraph" w:styleId="Titre9">
    <w:name w:val="heading 9"/>
    <w:basedOn w:val="Normal"/>
    <w:next w:val="Normal"/>
    <w:qFormat/>
    <w:pPr>
      <w:keepNext/>
      <w:jc w:val="center"/>
      <w:outlineLvl w:val="8"/>
    </w:pPr>
    <w:rPr>
      <w:rFonts w:ascii="Arial Narrow" w:eastAsia="Arial Unicode MS" w:hAnsi="Arial Narrow"/>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NormalWeb">
    <w:name w:val="Normal (Web)"/>
    <w:basedOn w:val="Normal"/>
    <w:uiPriority w:val="99"/>
    <w:pPr>
      <w:spacing w:before="100" w:beforeAutospacing="1" w:after="100" w:afterAutospacing="1"/>
    </w:pPr>
    <w:rPr>
      <w:rFonts w:ascii="Arial" w:eastAsia="Arial Unicode MS" w:hAnsi="Arial" w:cs="Arial"/>
      <w:sz w:val="18"/>
      <w:szCs w:val="18"/>
    </w:rPr>
  </w:style>
  <w:style w:type="character" w:styleId="Lienhypertexte">
    <w:name w:val="Hyperlink"/>
    <w:semiHidden/>
    <w:rPr>
      <w:color w:val="0000FF"/>
      <w:u w:val="single"/>
    </w:rPr>
  </w:style>
  <w:style w:type="character" w:styleId="lev">
    <w:name w:val="Strong"/>
    <w:uiPriority w:val="22"/>
    <w:qFormat/>
    <w:rPr>
      <w:b/>
      <w:bCs/>
    </w:rPr>
  </w:style>
  <w:style w:type="character" w:styleId="Accentuation">
    <w:name w:val="Emphasis"/>
    <w:uiPriority w:val="20"/>
    <w:qFormat/>
    <w:rPr>
      <w:i/>
      <w:iCs/>
    </w:rPr>
  </w:style>
  <w:style w:type="paragraph" w:customStyle="1" w:styleId="pcontenu">
    <w:name w:val="p_contenu"/>
    <w:basedOn w:val="Normal"/>
    <w:pPr>
      <w:spacing w:before="100" w:beforeAutospacing="1" w:after="100" w:afterAutospacing="1" w:line="270" w:lineRule="atLeast"/>
      <w:jc w:val="both"/>
    </w:pPr>
    <w:rPr>
      <w:rFonts w:ascii="Arial" w:eastAsia="Arial Unicode MS" w:hAnsi="Arial" w:cs="Arial"/>
      <w:color w:val="000000"/>
      <w:sz w:val="20"/>
      <w:szCs w:val="20"/>
    </w:rPr>
  </w:style>
  <w:style w:type="character" w:styleId="Lienhypertextesuivivisit">
    <w:name w:val="FollowedHyperlink"/>
    <w:semiHidden/>
    <w:unhideWhenUsed/>
    <w:rPr>
      <w:color w:val="800080"/>
      <w:u w:val="single"/>
    </w:rPr>
  </w:style>
  <w:style w:type="paragraph" w:customStyle="1" w:styleId="titlefr">
    <w:name w:val="titlefr"/>
    <w:basedOn w:val="Normal"/>
    <w:pPr>
      <w:spacing w:before="100" w:beforeAutospacing="1" w:after="100" w:afterAutospacing="1"/>
      <w:ind w:firstLine="150"/>
      <w:jc w:val="right"/>
    </w:pPr>
    <w:rPr>
      <w:rFonts w:ascii="Arial Unicode MS" w:eastAsia="Arial Unicode MS" w:hAnsi="Arial Unicode MS" w:cs="Arial Unicode MS"/>
      <w:caps/>
      <w:color w:val="555555"/>
      <w:sz w:val="38"/>
      <w:szCs w:val="38"/>
    </w:rPr>
  </w:style>
  <w:style w:type="paragraph" w:customStyle="1" w:styleId="titleen">
    <w:name w:val="titleen"/>
    <w:basedOn w:val="Normal"/>
    <w:pPr>
      <w:spacing w:before="100" w:beforeAutospacing="1" w:after="100" w:afterAutospacing="1"/>
      <w:ind w:hanging="900"/>
    </w:pPr>
    <w:rPr>
      <w:rFonts w:ascii="Arial Unicode MS" w:eastAsia="Arial Unicode MS" w:hAnsi="Arial Unicode MS" w:cs="Arial Unicode MS"/>
      <w:caps/>
      <w:color w:val="555555"/>
      <w:sz w:val="38"/>
      <w:szCs w:val="38"/>
    </w:rPr>
  </w:style>
  <w:style w:type="character" w:customStyle="1" w:styleId="style11">
    <w:name w:val="style11"/>
    <w:rPr>
      <w:color w:val="FFFFFF"/>
    </w:rPr>
  </w:style>
  <w:style w:type="character" w:styleId="CitationHTML">
    <w:name w:val="HTML Cite"/>
    <w:rPr>
      <w:i/>
      <w:iCs/>
    </w:rPr>
  </w:style>
  <w:style w:type="paragraph" w:customStyle="1" w:styleId="H1">
    <w:name w:val="H1"/>
    <w:basedOn w:val="Normal"/>
    <w:next w:val="Normal"/>
    <w:pPr>
      <w:keepNext/>
      <w:spacing w:before="100" w:after="100"/>
      <w:outlineLvl w:val="1"/>
    </w:pPr>
    <w:rPr>
      <w:b/>
      <w:bCs/>
      <w:snapToGrid w:val="0"/>
      <w:kern w:val="36"/>
      <w:sz w:val="48"/>
      <w:szCs w:val="48"/>
    </w:rPr>
  </w:style>
  <w:style w:type="paragraph" w:styleId="Notedebasdepage">
    <w:name w:val="footnote text"/>
    <w:basedOn w:val="Normal"/>
    <w:semiHidden/>
    <w:rPr>
      <w:sz w:val="20"/>
      <w:szCs w:val="20"/>
    </w:rPr>
  </w:style>
  <w:style w:type="character" w:customStyle="1" w:styleId="NotedebasdepageCar">
    <w:name w:val="Note de bas de page Car"/>
    <w:basedOn w:val="Policepardfaut"/>
    <w:semiHidden/>
  </w:style>
  <w:style w:type="character" w:styleId="Appelnotedebasdep">
    <w:name w:val="footnote reference"/>
    <w:semiHidden/>
    <w:rPr>
      <w:vertAlign w:val="superscript"/>
    </w:rPr>
  </w:style>
  <w:style w:type="paragraph" w:styleId="Titre">
    <w:name w:val="Title"/>
    <w:basedOn w:val="Normal"/>
    <w:next w:val="Normal"/>
    <w:qFormat/>
    <w:pPr>
      <w:spacing w:before="240" w:after="60"/>
      <w:jc w:val="center"/>
      <w:outlineLvl w:val="0"/>
    </w:pPr>
    <w:rPr>
      <w:rFonts w:ascii="Cambria" w:hAnsi="Cambria"/>
      <w:b/>
      <w:bCs/>
      <w:kern w:val="28"/>
      <w:sz w:val="32"/>
      <w:szCs w:val="32"/>
    </w:rPr>
  </w:style>
  <w:style w:type="character" w:customStyle="1" w:styleId="TitreCar">
    <w:name w:val="Titre Car"/>
    <w:rPr>
      <w:rFonts w:ascii="Cambria" w:hAnsi="Cambria"/>
      <w:b/>
      <w:bCs/>
      <w:kern w:val="28"/>
      <w:sz w:val="32"/>
      <w:szCs w:val="32"/>
    </w:rPr>
  </w:style>
  <w:style w:type="character" w:customStyle="1" w:styleId="Titre4Car">
    <w:name w:val="Titre 4 Car"/>
    <w:semiHidden/>
    <w:rPr>
      <w:rFonts w:ascii="Calibri" w:eastAsia="Times New Roman" w:hAnsi="Calibri" w:cs="Times New Roman"/>
      <w:b/>
      <w:bCs/>
      <w:sz w:val="28"/>
      <w:szCs w:val="28"/>
    </w:rPr>
  </w:style>
  <w:style w:type="paragraph" w:customStyle="1" w:styleId="H2">
    <w:name w:val="H2"/>
    <w:basedOn w:val="Normal"/>
    <w:next w:val="Normal"/>
    <w:pPr>
      <w:keepNext/>
      <w:spacing w:before="100" w:after="100"/>
      <w:outlineLvl w:val="2"/>
    </w:pPr>
    <w:rPr>
      <w:b/>
      <w:bCs/>
      <w:snapToGrid w:val="0"/>
      <w:sz w:val="36"/>
      <w:szCs w:val="36"/>
    </w:rPr>
  </w:style>
  <w:style w:type="paragraph" w:styleId="Corpsdetexte">
    <w:name w:val="Body Text"/>
    <w:basedOn w:val="Normal"/>
    <w:semiHidden/>
    <w:rPr>
      <w:rFonts w:ascii="Arial Narrow" w:hAnsi="Arial Narrow"/>
      <w:sz w:val="22"/>
      <w:szCs w:val="22"/>
    </w:rPr>
  </w:style>
  <w:style w:type="paragraph" w:styleId="Corpsdetexte2">
    <w:name w:val="Body Text 2"/>
    <w:basedOn w:val="Normal"/>
    <w:semiHidden/>
    <w:pPr>
      <w:jc w:val="both"/>
    </w:pPr>
    <w:rPr>
      <w:rFonts w:ascii="Arial Narrow" w:hAnsi="Arial Narrow"/>
      <w:sz w:val="22"/>
      <w:szCs w:val="22"/>
    </w:rPr>
  </w:style>
  <w:style w:type="paragraph" w:customStyle="1" w:styleId="H3">
    <w:name w:val="H3"/>
    <w:basedOn w:val="Normal"/>
    <w:next w:val="Normal"/>
    <w:pPr>
      <w:keepNext/>
      <w:spacing w:before="100" w:after="100"/>
      <w:outlineLvl w:val="3"/>
    </w:pPr>
    <w:rPr>
      <w:b/>
      <w:bCs/>
      <w:snapToGrid w:val="0"/>
      <w:sz w:val="28"/>
      <w:szCs w:val="28"/>
    </w:rPr>
  </w:style>
  <w:style w:type="paragraph" w:styleId="Corpsdetexte3">
    <w:name w:val="Body Text 3"/>
    <w:basedOn w:val="Normal"/>
    <w:semiHidden/>
    <w:pPr>
      <w:pBdr>
        <w:top w:val="double" w:sz="4" w:space="1" w:color="auto"/>
        <w:left w:val="double" w:sz="4" w:space="4" w:color="auto"/>
        <w:bottom w:val="double" w:sz="4" w:space="1" w:color="auto"/>
        <w:right w:val="double" w:sz="4" w:space="4" w:color="auto"/>
      </w:pBdr>
    </w:pPr>
    <w:rPr>
      <w:rFonts w:ascii="Arial Narrow" w:hAnsi="Arial Narrow"/>
      <w:sz w:val="22"/>
      <w:szCs w:val="22"/>
    </w:rPr>
  </w:style>
  <w:style w:type="character" w:customStyle="1" w:styleId="heading-2-c">
    <w:name w:val="heading-2-c"/>
    <w:basedOn w:val="Policepardfaut"/>
    <w:rsid w:val="0013708D"/>
  </w:style>
  <w:style w:type="character" w:customStyle="1" w:styleId="heading-2-c0">
    <w:name w:val="heading-2-c0"/>
    <w:basedOn w:val="Policepardfaut"/>
    <w:rsid w:val="0013708D"/>
  </w:style>
  <w:style w:type="character" w:customStyle="1" w:styleId="normal-c8">
    <w:name w:val="normal-c8"/>
    <w:basedOn w:val="Policepardfaut"/>
    <w:rsid w:val="0013708D"/>
  </w:style>
  <w:style w:type="character" w:customStyle="1" w:styleId="rponse-c0">
    <w:name w:val="r_ponse-c0"/>
    <w:basedOn w:val="Policepardfaut"/>
    <w:rsid w:val="0013708D"/>
  </w:style>
  <w:style w:type="table" w:styleId="Grilledutableau">
    <w:name w:val="Table Grid"/>
    <w:basedOn w:val="TableauNormal"/>
    <w:uiPriority w:val="59"/>
    <w:rsid w:val="00D32B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k-1">
    <w:name w:val="ck-1"/>
    <w:basedOn w:val="Policepardfaut"/>
    <w:rsid w:val="00787BA4"/>
  </w:style>
  <w:style w:type="character" w:customStyle="1" w:styleId="block">
    <w:name w:val="block"/>
    <w:basedOn w:val="Policepardfaut"/>
    <w:rsid w:val="00F65931"/>
  </w:style>
  <w:style w:type="paragraph" w:customStyle="1" w:styleId="b">
    <w:name w:val="b"/>
    <w:basedOn w:val="Normal"/>
    <w:rsid w:val="00016546"/>
    <w:pPr>
      <w:spacing w:before="100" w:beforeAutospacing="1" w:after="100" w:afterAutospacing="1"/>
    </w:pPr>
    <w:rPr>
      <w:b/>
      <w:bCs/>
    </w:rPr>
  </w:style>
  <w:style w:type="paragraph" w:customStyle="1" w:styleId="blur1">
    <w:name w:val="blur1"/>
    <w:basedOn w:val="Normal"/>
    <w:rsid w:val="00016546"/>
    <w:pPr>
      <w:spacing w:before="100" w:beforeAutospacing="1" w:after="100" w:afterAutospacing="1" w:line="285" w:lineRule="atLeast"/>
    </w:pPr>
    <w:rPr>
      <w:color w:val="404040"/>
      <w:sz w:val="21"/>
      <w:szCs w:val="21"/>
    </w:rPr>
  </w:style>
  <w:style w:type="character" w:customStyle="1" w:styleId="ata11y">
    <w:name w:val="at_a11y"/>
    <w:basedOn w:val="Policepardfaut"/>
    <w:rsid w:val="00016546"/>
  </w:style>
  <w:style w:type="paragraph" w:customStyle="1" w:styleId="twunmatched">
    <w:name w:val="twunmatched"/>
    <w:basedOn w:val="Normal"/>
    <w:rsid w:val="00365FE4"/>
    <w:pPr>
      <w:spacing w:after="30"/>
    </w:pPr>
  </w:style>
  <w:style w:type="character" w:customStyle="1" w:styleId="twunmatched1">
    <w:name w:val="twunmatched1"/>
    <w:basedOn w:val="Policepardfaut"/>
    <w:rsid w:val="00365FE4"/>
  </w:style>
  <w:style w:type="paragraph" w:customStyle="1" w:styleId="documents-doc-courant">
    <w:name w:val="documents-doc-courant"/>
    <w:basedOn w:val="Normal"/>
    <w:rsid w:val="00F06FD2"/>
  </w:style>
  <w:style w:type="character" w:styleId="Mentionnonrsolue">
    <w:name w:val="Unresolved Mention"/>
    <w:basedOn w:val="Policepardfaut"/>
    <w:uiPriority w:val="99"/>
    <w:semiHidden/>
    <w:unhideWhenUsed/>
    <w:rsid w:val="00432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5239">
      <w:bodyDiv w:val="1"/>
      <w:marLeft w:val="0"/>
      <w:marRight w:val="0"/>
      <w:marTop w:val="0"/>
      <w:marBottom w:val="0"/>
      <w:divBdr>
        <w:top w:val="none" w:sz="0" w:space="0" w:color="auto"/>
        <w:left w:val="none" w:sz="0" w:space="0" w:color="auto"/>
        <w:bottom w:val="none" w:sz="0" w:space="0" w:color="auto"/>
        <w:right w:val="none" w:sz="0" w:space="0" w:color="auto"/>
      </w:divBdr>
      <w:divsChild>
        <w:div w:id="139659094">
          <w:marLeft w:val="0"/>
          <w:marRight w:val="0"/>
          <w:marTop w:val="100"/>
          <w:marBottom w:val="100"/>
          <w:divBdr>
            <w:top w:val="none" w:sz="0" w:space="0" w:color="78A1C3"/>
            <w:left w:val="single" w:sz="6" w:space="0" w:color="78A1C3"/>
            <w:bottom w:val="none" w:sz="0" w:space="0" w:color="78A1C3"/>
            <w:right w:val="single" w:sz="6" w:space="0" w:color="78A1C3"/>
          </w:divBdr>
          <w:divsChild>
            <w:div w:id="1755080314">
              <w:marLeft w:val="2985"/>
              <w:marRight w:val="2685"/>
              <w:marTop w:val="0"/>
              <w:marBottom w:val="0"/>
              <w:divBdr>
                <w:top w:val="none" w:sz="0" w:space="0" w:color="auto"/>
                <w:left w:val="none" w:sz="0" w:space="0" w:color="auto"/>
                <w:bottom w:val="none" w:sz="0" w:space="0" w:color="auto"/>
                <w:right w:val="none" w:sz="0" w:space="0" w:color="auto"/>
              </w:divBdr>
              <w:divsChild>
                <w:div w:id="132792644">
                  <w:marLeft w:val="0"/>
                  <w:marRight w:val="0"/>
                  <w:marTop w:val="0"/>
                  <w:marBottom w:val="0"/>
                  <w:divBdr>
                    <w:top w:val="none" w:sz="0" w:space="0" w:color="auto"/>
                    <w:left w:val="none" w:sz="0" w:space="0" w:color="auto"/>
                    <w:bottom w:val="none" w:sz="0" w:space="0" w:color="auto"/>
                    <w:right w:val="none" w:sz="0" w:space="0" w:color="auto"/>
                  </w:divBdr>
                  <w:divsChild>
                    <w:div w:id="5501198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22110193">
      <w:bodyDiv w:val="1"/>
      <w:marLeft w:val="0"/>
      <w:marRight w:val="0"/>
      <w:marTop w:val="0"/>
      <w:marBottom w:val="0"/>
      <w:divBdr>
        <w:top w:val="none" w:sz="0" w:space="0" w:color="auto"/>
        <w:left w:val="none" w:sz="0" w:space="0" w:color="auto"/>
        <w:bottom w:val="none" w:sz="0" w:space="0" w:color="auto"/>
        <w:right w:val="none" w:sz="0" w:space="0" w:color="auto"/>
      </w:divBdr>
      <w:divsChild>
        <w:div w:id="793408557">
          <w:marLeft w:val="0"/>
          <w:marRight w:val="0"/>
          <w:marTop w:val="0"/>
          <w:marBottom w:val="0"/>
          <w:divBdr>
            <w:top w:val="none" w:sz="0" w:space="0" w:color="auto"/>
            <w:left w:val="none" w:sz="0" w:space="0" w:color="auto"/>
            <w:bottom w:val="none" w:sz="0" w:space="0" w:color="auto"/>
            <w:right w:val="none" w:sz="0" w:space="0" w:color="auto"/>
          </w:divBdr>
          <w:divsChild>
            <w:div w:id="1312632549">
              <w:marLeft w:val="0"/>
              <w:marRight w:val="0"/>
              <w:marTop w:val="0"/>
              <w:marBottom w:val="0"/>
              <w:divBdr>
                <w:top w:val="none" w:sz="0" w:space="0" w:color="auto"/>
                <w:left w:val="none" w:sz="0" w:space="0" w:color="auto"/>
                <w:bottom w:val="none" w:sz="0" w:space="0" w:color="auto"/>
                <w:right w:val="none" w:sz="0" w:space="0" w:color="auto"/>
              </w:divBdr>
              <w:divsChild>
                <w:div w:id="1338115721">
                  <w:marLeft w:val="0"/>
                  <w:marRight w:val="0"/>
                  <w:marTop w:val="0"/>
                  <w:marBottom w:val="0"/>
                  <w:divBdr>
                    <w:top w:val="none" w:sz="0" w:space="0" w:color="auto"/>
                    <w:left w:val="none" w:sz="0" w:space="0" w:color="auto"/>
                    <w:bottom w:val="none" w:sz="0" w:space="0" w:color="auto"/>
                    <w:right w:val="none" w:sz="0" w:space="0" w:color="auto"/>
                  </w:divBdr>
                  <w:divsChild>
                    <w:div w:id="1141120684">
                      <w:marLeft w:val="0"/>
                      <w:marRight w:val="0"/>
                      <w:marTop w:val="0"/>
                      <w:marBottom w:val="0"/>
                      <w:divBdr>
                        <w:top w:val="none" w:sz="0" w:space="0" w:color="auto"/>
                        <w:left w:val="none" w:sz="0" w:space="0" w:color="auto"/>
                        <w:bottom w:val="none" w:sz="0" w:space="0" w:color="auto"/>
                        <w:right w:val="none" w:sz="0" w:space="0" w:color="auto"/>
                      </w:divBdr>
                      <w:divsChild>
                        <w:div w:id="1442646899">
                          <w:marLeft w:val="0"/>
                          <w:marRight w:val="0"/>
                          <w:marTop w:val="0"/>
                          <w:marBottom w:val="0"/>
                          <w:divBdr>
                            <w:top w:val="none" w:sz="0" w:space="0" w:color="auto"/>
                            <w:left w:val="none" w:sz="0" w:space="0" w:color="auto"/>
                            <w:bottom w:val="none" w:sz="0" w:space="0" w:color="auto"/>
                            <w:right w:val="none" w:sz="0" w:space="0" w:color="auto"/>
                          </w:divBdr>
                          <w:divsChild>
                            <w:div w:id="1705204514">
                              <w:marLeft w:val="0"/>
                              <w:marRight w:val="0"/>
                              <w:marTop w:val="0"/>
                              <w:marBottom w:val="0"/>
                              <w:divBdr>
                                <w:top w:val="none" w:sz="0" w:space="0" w:color="auto"/>
                                <w:left w:val="none" w:sz="0" w:space="0" w:color="auto"/>
                                <w:bottom w:val="none" w:sz="0" w:space="0" w:color="auto"/>
                                <w:right w:val="none" w:sz="0" w:space="0" w:color="auto"/>
                              </w:divBdr>
                              <w:divsChild>
                                <w:div w:id="1869293033">
                                  <w:marLeft w:val="0"/>
                                  <w:marRight w:val="0"/>
                                  <w:marTop w:val="0"/>
                                  <w:marBottom w:val="0"/>
                                  <w:divBdr>
                                    <w:top w:val="none" w:sz="0" w:space="0" w:color="auto"/>
                                    <w:left w:val="none" w:sz="0" w:space="0" w:color="auto"/>
                                    <w:bottom w:val="none" w:sz="0" w:space="0" w:color="auto"/>
                                    <w:right w:val="none" w:sz="0" w:space="0" w:color="auto"/>
                                  </w:divBdr>
                                  <w:divsChild>
                                    <w:div w:id="619845803">
                                      <w:marLeft w:val="0"/>
                                      <w:marRight w:val="0"/>
                                      <w:marTop w:val="0"/>
                                      <w:marBottom w:val="0"/>
                                      <w:divBdr>
                                        <w:top w:val="none" w:sz="0" w:space="0" w:color="auto"/>
                                        <w:left w:val="none" w:sz="0" w:space="0" w:color="auto"/>
                                        <w:bottom w:val="none" w:sz="0" w:space="0" w:color="auto"/>
                                        <w:right w:val="none" w:sz="0" w:space="0" w:color="auto"/>
                                      </w:divBdr>
                                      <w:divsChild>
                                        <w:div w:id="627663616">
                                          <w:marLeft w:val="0"/>
                                          <w:marRight w:val="0"/>
                                          <w:marTop w:val="0"/>
                                          <w:marBottom w:val="0"/>
                                          <w:divBdr>
                                            <w:top w:val="none" w:sz="0" w:space="0" w:color="auto"/>
                                            <w:left w:val="none" w:sz="0" w:space="0" w:color="auto"/>
                                            <w:bottom w:val="none" w:sz="0" w:space="0" w:color="auto"/>
                                            <w:right w:val="none" w:sz="0" w:space="0" w:color="auto"/>
                                          </w:divBdr>
                                          <w:divsChild>
                                            <w:div w:id="490407003">
                                              <w:marLeft w:val="225"/>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42774">
      <w:bodyDiv w:val="1"/>
      <w:marLeft w:val="0"/>
      <w:marRight w:val="0"/>
      <w:marTop w:val="0"/>
      <w:marBottom w:val="0"/>
      <w:divBdr>
        <w:top w:val="none" w:sz="0" w:space="0" w:color="auto"/>
        <w:left w:val="none" w:sz="0" w:space="0" w:color="auto"/>
        <w:bottom w:val="none" w:sz="0" w:space="0" w:color="auto"/>
        <w:right w:val="none" w:sz="0" w:space="0" w:color="auto"/>
      </w:divBdr>
      <w:divsChild>
        <w:div w:id="973868634">
          <w:marLeft w:val="0"/>
          <w:marRight w:val="0"/>
          <w:marTop w:val="0"/>
          <w:marBottom w:val="0"/>
          <w:divBdr>
            <w:top w:val="none" w:sz="0" w:space="0" w:color="auto"/>
            <w:left w:val="none" w:sz="0" w:space="0" w:color="auto"/>
            <w:bottom w:val="none" w:sz="0" w:space="0" w:color="auto"/>
            <w:right w:val="none" w:sz="0" w:space="0" w:color="auto"/>
          </w:divBdr>
          <w:divsChild>
            <w:div w:id="314913490">
              <w:marLeft w:val="0"/>
              <w:marRight w:val="0"/>
              <w:marTop w:val="0"/>
              <w:marBottom w:val="0"/>
              <w:divBdr>
                <w:top w:val="none" w:sz="0" w:space="0" w:color="auto"/>
                <w:left w:val="none" w:sz="0" w:space="0" w:color="auto"/>
                <w:bottom w:val="none" w:sz="0" w:space="0" w:color="auto"/>
                <w:right w:val="none" w:sz="0" w:space="0" w:color="auto"/>
              </w:divBdr>
              <w:divsChild>
                <w:div w:id="365445278">
                  <w:marLeft w:val="0"/>
                  <w:marRight w:val="0"/>
                  <w:marTop w:val="0"/>
                  <w:marBottom w:val="0"/>
                  <w:divBdr>
                    <w:top w:val="none" w:sz="0" w:space="0" w:color="auto"/>
                    <w:left w:val="none" w:sz="0" w:space="0" w:color="auto"/>
                    <w:bottom w:val="none" w:sz="0" w:space="0" w:color="auto"/>
                    <w:right w:val="none" w:sz="0" w:space="0" w:color="auto"/>
                  </w:divBdr>
                  <w:divsChild>
                    <w:div w:id="995642714">
                      <w:marLeft w:val="0"/>
                      <w:marRight w:val="0"/>
                      <w:marTop w:val="0"/>
                      <w:marBottom w:val="0"/>
                      <w:divBdr>
                        <w:top w:val="none" w:sz="0" w:space="0" w:color="auto"/>
                        <w:left w:val="none" w:sz="0" w:space="0" w:color="auto"/>
                        <w:bottom w:val="none" w:sz="0" w:space="0" w:color="auto"/>
                        <w:right w:val="none" w:sz="0" w:space="0" w:color="auto"/>
                      </w:divBdr>
                      <w:divsChild>
                        <w:div w:id="1377313552">
                          <w:marLeft w:val="0"/>
                          <w:marRight w:val="0"/>
                          <w:marTop w:val="0"/>
                          <w:marBottom w:val="0"/>
                          <w:divBdr>
                            <w:top w:val="none" w:sz="0" w:space="0" w:color="auto"/>
                            <w:left w:val="none" w:sz="0" w:space="0" w:color="auto"/>
                            <w:bottom w:val="none" w:sz="0" w:space="0" w:color="auto"/>
                            <w:right w:val="none" w:sz="0" w:space="0" w:color="auto"/>
                          </w:divBdr>
                          <w:divsChild>
                            <w:div w:id="11375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616390">
      <w:bodyDiv w:val="1"/>
      <w:marLeft w:val="75"/>
      <w:marRight w:val="150"/>
      <w:marTop w:val="150"/>
      <w:marBottom w:val="150"/>
      <w:divBdr>
        <w:top w:val="none" w:sz="0" w:space="0" w:color="auto"/>
        <w:left w:val="none" w:sz="0" w:space="0" w:color="auto"/>
        <w:bottom w:val="none" w:sz="0" w:space="0" w:color="auto"/>
        <w:right w:val="none" w:sz="0" w:space="0" w:color="auto"/>
      </w:divBdr>
      <w:divsChild>
        <w:div w:id="1599831629">
          <w:marLeft w:val="0"/>
          <w:marRight w:val="0"/>
          <w:marTop w:val="100"/>
          <w:marBottom w:val="0"/>
          <w:divBdr>
            <w:top w:val="none" w:sz="0" w:space="0" w:color="auto"/>
            <w:left w:val="none" w:sz="0" w:space="0" w:color="auto"/>
            <w:bottom w:val="none" w:sz="0" w:space="0" w:color="auto"/>
            <w:right w:val="none" w:sz="0" w:space="0" w:color="auto"/>
          </w:divBdr>
          <w:divsChild>
            <w:div w:id="1622296867">
              <w:marLeft w:val="0"/>
              <w:marRight w:val="0"/>
              <w:marTop w:val="0"/>
              <w:marBottom w:val="0"/>
              <w:divBdr>
                <w:top w:val="none" w:sz="0" w:space="0" w:color="auto"/>
                <w:left w:val="single" w:sz="6" w:space="2" w:color="FAF1E1"/>
                <w:bottom w:val="none" w:sz="0" w:space="0" w:color="auto"/>
                <w:right w:val="single" w:sz="12" w:space="2" w:color="FAF1E1"/>
              </w:divBdr>
              <w:divsChild>
                <w:div w:id="1444500882">
                  <w:marLeft w:val="0"/>
                  <w:marRight w:val="0"/>
                  <w:marTop w:val="0"/>
                  <w:marBottom w:val="0"/>
                  <w:divBdr>
                    <w:top w:val="none" w:sz="0" w:space="0" w:color="auto"/>
                    <w:left w:val="none" w:sz="0" w:space="0" w:color="auto"/>
                    <w:bottom w:val="none" w:sz="0" w:space="0" w:color="auto"/>
                    <w:right w:val="none" w:sz="0" w:space="0" w:color="auto"/>
                  </w:divBdr>
                  <w:divsChild>
                    <w:div w:id="567346409">
                      <w:marLeft w:val="1"/>
                      <w:marRight w:val="0"/>
                      <w:marTop w:val="0"/>
                      <w:marBottom w:val="0"/>
                      <w:divBdr>
                        <w:top w:val="none" w:sz="0" w:space="0" w:color="auto"/>
                        <w:left w:val="none" w:sz="0" w:space="0" w:color="auto"/>
                        <w:bottom w:val="none" w:sz="0" w:space="0" w:color="auto"/>
                        <w:right w:val="none" w:sz="0" w:space="0" w:color="auto"/>
                      </w:divBdr>
                      <w:divsChild>
                        <w:div w:id="1481387419">
                          <w:marLeft w:val="168"/>
                          <w:marRight w:val="240"/>
                          <w:marTop w:val="12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 w:id="445270893">
      <w:bodyDiv w:val="1"/>
      <w:marLeft w:val="0"/>
      <w:marRight w:val="0"/>
      <w:marTop w:val="0"/>
      <w:marBottom w:val="0"/>
      <w:divBdr>
        <w:top w:val="none" w:sz="0" w:space="0" w:color="auto"/>
        <w:left w:val="none" w:sz="0" w:space="0" w:color="auto"/>
        <w:bottom w:val="none" w:sz="0" w:space="0" w:color="auto"/>
        <w:right w:val="none" w:sz="0" w:space="0" w:color="auto"/>
      </w:divBdr>
      <w:divsChild>
        <w:div w:id="1681856888">
          <w:marLeft w:val="0"/>
          <w:marRight w:val="0"/>
          <w:marTop w:val="0"/>
          <w:marBottom w:val="0"/>
          <w:divBdr>
            <w:top w:val="none" w:sz="0" w:space="0" w:color="auto"/>
            <w:left w:val="none" w:sz="0" w:space="0" w:color="auto"/>
            <w:bottom w:val="none" w:sz="0" w:space="0" w:color="auto"/>
            <w:right w:val="none" w:sz="0" w:space="0" w:color="auto"/>
          </w:divBdr>
          <w:divsChild>
            <w:div w:id="1036353117">
              <w:marLeft w:val="0"/>
              <w:marRight w:val="0"/>
              <w:marTop w:val="0"/>
              <w:marBottom w:val="0"/>
              <w:divBdr>
                <w:top w:val="none" w:sz="0" w:space="0" w:color="auto"/>
                <w:left w:val="none" w:sz="0" w:space="0" w:color="auto"/>
                <w:bottom w:val="none" w:sz="0" w:space="0" w:color="auto"/>
                <w:right w:val="none" w:sz="0" w:space="0" w:color="auto"/>
              </w:divBdr>
              <w:divsChild>
                <w:div w:id="426273337">
                  <w:marLeft w:val="0"/>
                  <w:marRight w:val="0"/>
                  <w:marTop w:val="0"/>
                  <w:marBottom w:val="0"/>
                  <w:divBdr>
                    <w:top w:val="none" w:sz="0" w:space="0" w:color="auto"/>
                    <w:left w:val="none" w:sz="0" w:space="0" w:color="auto"/>
                    <w:bottom w:val="none" w:sz="0" w:space="0" w:color="auto"/>
                    <w:right w:val="none" w:sz="0" w:space="0" w:color="auto"/>
                  </w:divBdr>
                  <w:divsChild>
                    <w:div w:id="1461070004">
                      <w:marLeft w:val="0"/>
                      <w:marRight w:val="0"/>
                      <w:marTop w:val="0"/>
                      <w:marBottom w:val="0"/>
                      <w:divBdr>
                        <w:top w:val="none" w:sz="0" w:space="0" w:color="auto"/>
                        <w:left w:val="none" w:sz="0" w:space="0" w:color="auto"/>
                        <w:bottom w:val="none" w:sz="0" w:space="0" w:color="auto"/>
                        <w:right w:val="none" w:sz="0" w:space="0" w:color="auto"/>
                      </w:divBdr>
                      <w:divsChild>
                        <w:div w:id="900215247">
                          <w:marLeft w:val="0"/>
                          <w:marRight w:val="0"/>
                          <w:marTop w:val="0"/>
                          <w:marBottom w:val="0"/>
                          <w:divBdr>
                            <w:top w:val="none" w:sz="0" w:space="0" w:color="auto"/>
                            <w:left w:val="none" w:sz="0" w:space="0" w:color="auto"/>
                            <w:bottom w:val="none" w:sz="0" w:space="0" w:color="auto"/>
                            <w:right w:val="none" w:sz="0" w:space="0" w:color="auto"/>
                          </w:divBdr>
                          <w:divsChild>
                            <w:div w:id="1003707510">
                              <w:marLeft w:val="0"/>
                              <w:marRight w:val="0"/>
                              <w:marTop w:val="0"/>
                              <w:marBottom w:val="0"/>
                              <w:divBdr>
                                <w:top w:val="none" w:sz="0" w:space="0" w:color="auto"/>
                                <w:left w:val="none" w:sz="0" w:space="0" w:color="auto"/>
                                <w:bottom w:val="none" w:sz="0" w:space="0" w:color="auto"/>
                                <w:right w:val="none" w:sz="0" w:space="0" w:color="auto"/>
                              </w:divBdr>
                              <w:divsChild>
                                <w:div w:id="2013600688">
                                  <w:marLeft w:val="0"/>
                                  <w:marRight w:val="0"/>
                                  <w:marTop w:val="0"/>
                                  <w:marBottom w:val="0"/>
                                  <w:divBdr>
                                    <w:top w:val="none" w:sz="0" w:space="0" w:color="auto"/>
                                    <w:left w:val="none" w:sz="0" w:space="0" w:color="auto"/>
                                    <w:bottom w:val="none" w:sz="0" w:space="0" w:color="auto"/>
                                    <w:right w:val="none" w:sz="0" w:space="0" w:color="auto"/>
                                  </w:divBdr>
                                  <w:divsChild>
                                    <w:div w:id="573979705">
                                      <w:marLeft w:val="0"/>
                                      <w:marRight w:val="0"/>
                                      <w:marTop w:val="0"/>
                                      <w:marBottom w:val="0"/>
                                      <w:divBdr>
                                        <w:top w:val="none" w:sz="0" w:space="0" w:color="auto"/>
                                        <w:left w:val="none" w:sz="0" w:space="0" w:color="auto"/>
                                        <w:bottom w:val="none" w:sz="0" w:space="0" w:color="auto"/>
                                        <w:right w:val="none" w:sz="0" w:space="0" w:color="auto"/>
                                      </w:divBdr>
                                      <w:divsChild>
                                        <w:div w:id="522205195">
                                          <w:marLeft w:val="0"/>
                                          <w:marRight w:val="0"/>
                                          <w:marTop w:val="0"/>
                                          <w:marBottom w:val="0"/>
                                          <w:divBdr>
                                            <w:top w:val="none" w:sz="0" w:space="0" w:color="auto"/>
                                            <w:left w:val="none" w:sz="0" w:space="0" w:color="auto"/>
                                            <w:bottom w:val="none" w:sz="0" w:space="0" w:color="auto"/>
                                            <w:right w:val="none" w:sz="0" w:space="0" w:color="auto"/>
                                          </w:divBdr>
                                          <w:divsChild>
                                            <w:div w:id="662780376">
                                              <w:marLeft w:val="225"/>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151656">
      <w:bodyDiv w:val="1"/>
      <w:marLeft w:val="0"/>
      <w:marRight w:val="0"/>
      <w:marTop w:val="0"/>
      <w:marBottom w:val="0"/>
      <w:divBdr>
        <w:top w:val="none" w:sz="0" w:space="0" w:color="auto"/>
        <w:left w:val="none" w:sz="0" w:space="0" w:color="auto"/>
        <w:bottom w:val="none" w:sz="0" w:space="0" w:color="auto"/>
        <w:right w:val="none" w:sz="0" w:space="0" w:color="auto"/>
      </w:divBdr>
      <w:divsChild>
        <w:div w:id="135924227">
          <w:marLeft w:val="0"/>
          <w:marRight w:val="0"/>
          <w:marTop w:val="0"/>
          <w:marBottom w:val="0"/>
          <w:divBdr>
            <w:top w:val="none" w:sz="0" w:space="0" w:color="auto"/>
            <w:left w:val="none" w:sz="0" w:space="0" w:color="auto"/>
            <w:bottom w:val="none" w:sz="0" w:space="0" w:color="auto"/>
            <w:right w:val="none" w:sz="0" w:space="0" w:color="auto"/>
          </w:divBdr>
          <w:divsChild>
            <w:div w:id="436758772">
              <w:marLeft w:val="0"/>
              <w:marRight w:val="0"/>
              <w:marTop w:val="0"/>
              <w:marBottom w:val="0"/>
              <w:divBdr>
                <w:top w:val="none" w:sz="0" w:space="0" w:color="auto"/>
                <w:left w:val="none" w:sz="0" w:space="0" w:color="auto"/>
                <w:bottom w:val="none" w:sz="0" w:space="0" w:color="auto"/>
                <w:right w:val="none" w:sz="0" w:space="0" w:color="auto"/>
              </w:divBdr>
              <w:divsChild>
                <w:div w:id="598952782">
                  <w:marLeft w:val="0"/>
                  <w:marRight w:val="0"/>
                  <w:marTop w:val="0"/>
                  <w:marBottom w:val="0"/>
                  <w:divBdr>
                    <w:top w:val="none" w:sz="0" w:space="0" w:color="auto"/>
                    <w:left w:val="none" w:sz="0" w:space="0" w:color="auto"/>
                    <w:bottom w:val="none" w:sz="0" w:space="0" w:color="auto"/>
                    <w:right w:val="none" w:sz="0" w:space="0" w:color="auto"/>
                  </w:divBdr>
                  <w:divsChild>
                    <w:div w:id="267929679">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830516109">
                              <w:marLeft w:val="0"/>
                              <w:marRight w:val="0"/>
                              <w:marTop w:val="0"/>
                              <w:marBottom w:val="0"/>
                              <w:divBdr>
                                <w:top w:val="none" w:sz="0" w:space="0" w:color="auto"/>
                                <w:left w:val="none" w:sz="0" w:space="0" w:color="auto"/>
                                <w:bottom w:val="none" w:sz="0" w:space="0" w:color="auto"/>
                                <w:right w:val="none" w:sz="0" w:space="0" w:color="auto"/>
                              </w:divBdr>
                              <w:divsChild>
                                <w:div w:id="12453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89769">
      <w:bodyDiv w:val="1"/>
      <w:marLeft w:val="75"/>
      <w:marRight w:val="150"/>
      <w:marTop w:val="150"/>
      <w:marBottom w:val="150"/>
      <w:divBdr>
        <w:top w:val="none" w:sz="0" w:space="0" w:color="auto"/>
        <w:left w:val="none" w:sz="0" w:space="0" w:color="auto"/>
        <w:bottom w:val="none" w:sz="0" w:space="0" w:color="auto"/>
        <w:right w:val="none" w:sz="0" w:space="0" w:color="auto"/>
      </w:divBdr>
      <w:divsChild>
        <w:div w:id="1962612622">
          <w:marLeft w:val="0"/>
          <w:marRight w:val="0"/>
          <w:marTop w:val="100"/>
          <w:marBottom w:val="0"/>
          <w:divBdr>
            <w:top w:val="none" w:sz="0" w:space="0" w:color="auto"/>
            <w:left w:val="none" w:sz="0" w:space="0" w:color="auto"/>
            <w:bottom w:val="none" w:sz="0" w:space="0" w:color="auto"/>
            <w:right w:val="none" w:sz="0" w:space="0" w:color="auto"/>
          </w:divBdr>
          <w:divsChild>
            <w:div w:id="14506590">
              <w:marLeft w:val="0"/>
              <w:marRight w:val="0"/>
              <w:marTop w:val="0"/>
              <w:marBottom w:val="0"/>
              <w:divBdr>
                <w:top w:val="none" w:sz="0" w:space="0" w:color="auto"/>
                <w:left w:val="single" w:sz="6" w:space="2" w:color="FAF1E1"/>
                <w:bottom w:val="none" w:sz="0" w:space="0" w:color="auto"/>
                <w:right w:val="single" w:sz="12" w:space="2" w:color="FAF1E1"/>
              </w:divBdr>
              <w:divsChild>
                <w:div w:id="1778060929">
                  <w:marLeft w:val="0"/>
                  <w:marRight w:val="0"/>
                  <w:marTop w:val="0"/>
                  <w:marBottom w:val="0"/>
                  <w:divBdr>
                    <w:top w:val="none" w:sz="0" w:space="0" w:color="auto"/>
                    <w:left w:val="none" w:sz="0" w:space="0" w:color="auto"/>
                    <w:bottom w:val="none" w:sz="0" w:space="0" w:color="auto"/>
                    <w:right w:val="none" w:sz="0" w:space="0" w:color="auto"/>
                  </w:divBdr>
                  <w:divsChild>
                    <w:div w:id="127940094">
                      <w:marLeft w:val="1"/>
                      <w:marRight w:val="0"/>
                      <w:marTop w:val="0"/>
                      <w:marBottom w:val="0"/>
                      <w:divBdr>
                        <w:top w:val="none" w:sz="0" w:space="0" w:color="auto"/>
                        <w:left w:val="none" w:sz="0" w:space="0" w:color="auto"/>
                        <w:bottom w:val="none" w:sz="0" w:space="0" w:color="auto"/>
                        <w:right w:val="none" w:sz="0" w:space="0" w:color="auto"/>
                      </w:divBdr>
                      <w:divsChild>
                        <w:div w:id="1319454899">
                          <w:marLeft w:val="0"/>
                          <w:marRight w:val="0"/>
                          <w:marTop w:val="0"/>
                          <w:marBottom w:val="0"/>
                          <w:divBdr>
                            <w:top w:val="none" w:sz="0" w:space="0" w:color="auto"/>
                            <w:left w:val="none" w:sz="0" w:space="0" w:color="auto"/>
                            <w:bottom w:val="none" w:sz="0" w:space="0" w:color="auto"/>
                            <w:right w:val="none" w:sz="0" w:space="0" w:color="auto"/>
                          </w:divBdr>
                          <w:divsChild>
                            <w:div w:id="1984460714">
                              <w:marLeft w:val="0"/>
                              <w:marRight w:val="0"/>
                              <w:marTop w:val="0"/>
                              <w:marBottom w:val="0"/>
                              <w:divBdr>
                                <w:top w:val="none" w:sz="0" w:space="0" w:color="auto"/>
                                <w:left w:val="none" w:sz="0" w:space="0" w:color="auto"/>
                                <w:bottom w:val="none" w:sz="0" w:space="0" w:color="auto"/>
                                <w:right w:val="none" w:sz="0" w:space="0" w:color="auto"/>
                              </w:divBdr>
                            </w:div>
                          </w:divsChild>
                        </w:div>
                        <w:div w:id="1727685540">
                          <w:marLeft w:val="0"/>
                          <w:marRight w:val="0"/>
                          <w:marTop w:val="0"/>
                          <w:marBottom w:val="240"/>
                          <w:divBdr>
                            <w:top w:val="none" w:sz="0" w:space="0" w:color="auto"/>
                            <w:left w:val="none" w:sz="0" w:space="0" w:color="auto"/>
                            <w:bottom w:val="none" w:sz="0" w:space="0" w:color="auto"/>
                            <w:right w:val="none" w:sz="0" w:space="0" w:color="auto"/>
                          </w:divBdr>
                          <w:divsChild>
                            <w:div w:id="575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372838">
      <w:bodyDiv w:val="1"/>
      <w:marLeft w:val="0"/>
      <w:marRight w:val="0"/>
      <w:marTop w:val="0"/>
      <w:marBottom w:val="0"/>
      <w:divBdr>
        <w:top w:val="none" w:sz="0" w:space="0" w:color="auto"/>
        <w:left w:val="none" w:sz="0" w:space="0" w:color="auto"/>
        <w:bottom w:val="none" w:sz="0" w:space="0" w:color="auto"/>
        <w:right w:val="none" w:sz="0" w:space="0" w:color="auto"/>
      </w:divBdr>
      <w:divsChild>
        <w:div w:id="1150096247">
          <w:marLeft w:val="0"/>
          <w:marRight w:val="0"/>
          <w:marTop w:val="0"/>
          <w:marBottom w:val="0"/>
          <w:divBdr>
            <w:top w:val="none" w:sz="0" w:space="0" w:color="auto"/>
            <w:left w:val="none" w:sz="0" w:space="0" w:color="auto"/>
            <w:bottom w:val="none" w:sz="0" w:space="0" w:color="auto"/>
            <w:right w:val="none" w:sz="0" w:space="0" w:color="auto"/>
          </w:divBdr>
          <w:divsChild>
            <w:div w:id="1398434909">
              <w:marLeft w:val="0"/>
              <w:marRight w:val="0"/>
              <w:marTop w:val="0"/>
              <w:marBottom w:val="0"/>
              <w:divBdr>
                <w:top w:val="none" w:sz="0" w:space="0" w:color="auto"/>
                <w:left w:val="none" w:sz="0" w:space="0" w:color="auto"/>
                <w:bottom w:val="none" w:sz="0" w:space="0" w:color="auto"/>
                <w:right w:val="none" w:sz="0" w:space="0" w:color="auto"/>
              </w:divBdr>
              <w:divsChild>
                <w:div w:id="1552419206">
                  <w:marLeft w:val="0"/>
                  <w:marRight w:val="0"/>
                  <w:marTop w:val="0"/>
                  <w:marBottom w:val="0"/>
                  <w:divBdr>
                    <w:top w:val="none" w:sz="0" w:space="0" w:color="auto"/>
                    <w:left w:val="none" w:sz="0" w:space="0" w:color="auto"/>
                    <w:bottom w:val="none" w:sz="0" w:space="0" w:color="auto"/>
                    <w:right w:val="none" w:sz="0" w:space="0" w:color="auto"/>
                  </w:divBdr>
                  <w:divsChild>
                    <w:div w:id="1135296108">
                      <w:marLeft w:val="0"/>
                      <w:marRight w:val="0"/>
                      <w:marTop w:val="0"/>
                      <w:marBottom w:val="0"/>
                      <w:divBdr>
                        <w:top w:val="none" w:sz="0" w:space="0" w:color="auto"/>
                        <w:left w:val="none" w:sz="0" w:space="0" w:color="auto"/>
                        <w:bottom w:val="none" w:sz="0" w:space="0" w:color="auto"/>
                        <w:right w:val="none" w:sz="0" w:space="0" w:color="auto"/>
                      </w:divBdr>
                      <w:divsChild>
                        <w:div w:id="9173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76837">
      <w:bodyDiv w:val="1"/>
      <w:marLeft w:val="0"/>
      <w:marRight w:val="0"/>
      <w:marTop w:val="0"/>
      <w:marBottom w:val="0"/>
      <w:divBdr>
        <w:top w:val="none" w:sz="0" w:space="0" w:color="auto"/>
        <w:left w:val="none" w:sz="0" w:space="0" w:color="auto"/>
        <w:bottom w:val="none" w:sz="0" w:space="0" w:color="auto"/>
        <w:right w:val="none" w:sz="0" w:space="0" w:color="auto"/>
      </w:divBdr>
    </w:div>
    <w:div w:id="1183009426">
      <w:bodyDiv w:val="1"/>
      <w:marLeft w:val="0"/>
      <w:marRight w:val="0"/>
      <w:marTop w:val="0"/>
      <w:marBottom w:val="0"/>
      <w:divBdr>
        <w:top w:val="none" w:sz="0" w:space="0" w:color="auto"/>
        <w:left w:val="none" w:sz="0" w:space="0" w:color="auto"/>
        <w:bottom w:val="none" w:sz="0" w:space="0" w:color="auto"/>
        <w:right w:val="none" w:sz="0" w:space="0" w:color="auto"/>
      </w:divBdr>
      <w:divsChild>
        <w:div w:id="1787389817">
          <w:marLeft w:val="0"/>
          <w:marRight w:val="0"/>
          <w:marTop w:val="0"/>
          <w:marBottom w:val="0"/>
          <w:divBdr>
            <w:top w:val="none" w:sz="0" w:space="0" w:color="auto"/>
            <w:left w:val="none" w:sz="0" w:space="0" w:color="auto"/>
            <w:bottom w:val="none" w:sz="0" w:space="0" w:color="auto"/>
            <w:right w:val="none" w:sz="0" w:space="0" w:color="auto"/>
          </w:divBdr>
          <w:divsChild>
            <w:div w:id="1248534149">
              <w:marLeft w:val="0"/>
              <w:marRight w:val="0"/>
              <w:marTop w:val="0"/>
              <w:marBottom w:val="0"/>
              <w:divBdr>
                <w:top w:val="none" w:sz="0" w:space="0" w:color="auto"/>
                <w:left w:val="none" w:sz="0" w:space="0" w:color="auto"/>
                <w:bottom w:val="none" w:sz="0" w:space="0" w:color="auto"/>
                <w:right w:val="none" w:sz="0" w:space="0" w:color="auto"/>
              </w:divBdr>
              <w:divsChild>
                <w:div w:id="1156384787">
                  <w:marLeft w:val="0"/>
                  <w:marRight w:val="0"/>
                  <w:marTop w:val="0"/>
                  <w:marBottom w:val="0"/>
                  <w:divBdr>
                    <w:top w:val="none" w:sz="0" w:space="0" w:color="auto"/>
                    <w:left w:val="none" w:sz="0" w:space="0" w:color="auto"/>
                    <w:bottom w:val="none" w:sz="0" w:space="0" w:color="auto"/>
                    <w:right w:val="none" w:sz="0" w:space="0" w:color="auto"/>
                  </w:divBdr>
                  <w:divsChild>
                    <w:div w:id="822548460">
                      <w:marLeft w:val="0"/>
                      <w:marRight w:val="0"/>
                      <w:marTop w:val="0"/>
                      <w:marBottom w:val="0"/>
                      <w:divBdr>
                        <w:top w:val="none" w:sz="0" w:space="0" w:color="auto"/>
                        <w:left w:val="none" w:sz="0" w:space="0" w:color="auto"/>
                        <w:bottom w:val="none" w:sz="0" w:space="0" w:color="auto"/>
                        <w:right w:val="none" w:sz="0" w:space="0" w:color="auto"/>
                      </w:divBdr>
                      <w:divsChild>
                        <w:div w:id="55132276">
                          <w:marLeft w:val="0"/>
                          <w:marRight w:val="0"/>
                          <w:marTop w:val="0"/>
                          <w:marBottom w:val="0"/>
                          <w:divBdr>
                            <w:top w:val="none" w:sz="0" w:space="0" w:color="auto"/>
                            <w:left w:val="none" w:sz="0" w:space="0" w:color="auto"/>
                            <w:bottom w:val="none" w:sz="0" w:space="0" w:color="auto"/>
                            <w:right w:val="none" w:sz="0" w:space="0" w:color="auto"/>
                          </w:divBdr>
                          <w:divsChild>
                            <w:div w:id="1545212666">
                              <w:marLeft w:val="0"/>
                              <w:marRight w:val="0"/>
                              <w:marTop w:val="0"/>
                              <w:marBottom w:val="0"/>
                              <w:divBdr>
                                <w:top w:val="none" w:sz="0" w:space="0" w:color="auto"/>
                                <w:left w:val="none" w:sz="0" w:space="0" w:color="auto"/>
                                <w:bottom w:val="none" w:sz="0" w:space="0" w:color="auto"/>
                                <w:right w:val="none" w:sz="0" w:space="0" w:color="auto"/>
                              </w:divBdr>
                              <w:divsChild>
                                <w:div w:id="348652199">
                                  <w:marLeft w:val="0"/>
                                  <w:marRight w:val="0"/>
                                  <w:marTop w:val="0"/>
                                  <w:marBottom w:val="0"/>
                                  <w:divBdr>
                                    <w:top w:val="none" w:sz="0" w:space="0" w:color="auto"/>
                                    <w:left w:val="none" w:sz="0" w:space="0" w:color="auto"/>
                                    <w:bottom w:val="none" w:sz="0" w:space="0" w:color="auto"/>
                                    <w:right w:val="none" w:sz="0" w:space="0" w:color="auto"/>
                                  </w:divBdr>
                                  <w:divsChild>
                                    <w:div w:id="1633364061">
                                      <w:marLeft w:val="0"/>
                                      <w:marRight w:val="0"/>
                                      <w:marTop w:val="0"/>
                                      <w:marBottom w:val="0"/>
                                      <w:divBdr>
                                        <w:top w:val="none" w:sz="0" w:space="0" w:color="auto"/>
                                        <w:left w:val="none" w:sz="0" w:space="0" w:color="auto"/>
                                        <w:bottom w:val="none" w:sz="0" w:space="0" w:color="auto"/>
                                        <w:right w:val="none" w:sz="0" w:space="0" w:color="auto"/>
                                      </w:divBdr>
                                      <w:divsChild>
                                        <w:div w:id="640691562">
                                          <w:marLeft w:val="0"/>
                                          <w:marRight w:val="0"/>
                                          <w:marTop w:val="0"/>
                                          <w:marBottom w:val="0"/>
                                          <w:divBdr>
                                            <w:top w:val="none" w:sz="0" w:space="0" w:color="auto"/>
                                            <w:left w:val="none" w:sz="0" w:space="0" w:color="auto"/>
                                            <w:bottom w:val="none" w:sz="0" w:space="0" w:color="auto"/>
                                            <w:right w:val="none" w:sz="0" w:space="0" w:color="auto"/>
                                          </w:divBdr>
                                          <w:divsChild>
                                            <w:div w:id="1064841944">
                                              <w:marLeft w:val="225"/>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759328">
      <w:bodyDiv w:val="1"/>
      <w:marLeft w:val="0"/>
      <w:marRight w:val="0"/>
      <w:marTop w:val="0"/>
      <w:marBottom w:val="0"/>
      <w:divBdr>
        <w:top w:val="none" w:sz="0" w:space="0" w:color="auto"/>
        <w:left w:val="none" w:sz="0" w:space="0" w:color="auto"/>
        <w:bottom w:val="none" w:sz="0" w:space="0" w:color="auto"/>
        <w:right w:val="none" w:sz="0" w:space="0" w:color="auto"/>
      </w:divBdr>
      <w:divsChild>
        <w:div w:id="1465005802">
          <w:marLeft w:val="0"/>
          <w:marRight w:val="0"/>
          <w:marTop w:val="0"/>
          <w:marBottom w:val="0"/>
          <w:divBdr>
            <w:top w:val="none" w:sz="0" w:space="0" w:color="auto"/>
            <w:left w:val="none" w:sz="0" w:space="0" w:color="auto"/>
            <w:bottom w:val="none" w:sz="0" w:space="0" w:color="auto"/>
            <w:right w:val="none" w:sz="0" w:space="0" w:color="auto"/>
          </w:divBdr>
          <w:divsChild>
            <w:div w:id="398863922">
              <w:marLeft w:val="0"/>
              <w:marRight w:val="0"/>
              <w:marTop w:val="0"/>
              <w:marBottom w:val="0"/>
              <w:divBdr>
                <w:top w:val="none" w:sz="0" w:space="0" w:color="auto"/>
                <w:left w:val="none" w:sz="0" w:space="0" w:color="auto"/>
                <w:bottom w:val="none" w:sz="0" w:space="0" w:color="auto"/>
                <w:right w:val="none" w:sz="0" w:space="0" w:color="auto"/>
              </w:divBdr>
              <w:divsChild>
                <w:div w:id="1235506619">
                  <w:marLeft w:val="0"/>
                  <w:marRight w:val="0"/>
                  <w:marTop w:val="0"/>
                  <w:marBottom w:val="0"/>
                  <w:divBdr>
                    <w:top w:val="none" w:sz="0" w:space="0" w:color="auto"/>
                    <w:left w:val="none" w:sz="0" w:space="0" w:color="auto"/>
                    <w:bottom w:val="none" w:sz="0" w:space="0" w:color="auto"/>
                    <w:right w:val="none" w:sz="0" w:space="0" w:color="auto"/>
                  </w:divBdr>
                  <w:divsChild>
                    <w:div w:id="898638082">
                      <w:marLeft w:val="0"/>
                      <w:marRight w:val="0"/>
                      <w:marTop w:val="0"/>
                      <w:marBottom w:val="0"/>
                      <w:divBdr>
                        <w:top w:val="none" w:sz="0" w:space="0" w:color="auto"/>
                        <w:left w:val="none" w:sz="0" w:space="0" w:color="auto"/>
                        <w:bottom w:val="none" w:sz="0" w:space="0" w:color="auto"/>
                        <w:right w:val="none" w:sz="0" w:space="0" w:color="auto"/>
                      </w:divBdr>
                      <w:divsChild>
                        <w:div w:id="1376126274">
                          <w:marLeft w:val="0"/>
                          <w:marRight w:val="0"/>
                          <w:marTop w:val="0"/>
                          <w:marBottom w:val="0"/>
                          <w:divBdr>
                            <w:top w:val="none" w:sz="0" w:space="0" w:color="auto"/>
                            <w:left w:val="none" w:sz="0" w:space="0" w:color="auto"/>
                            <w:bottom w:val="none" w:sz="0" w:space="0" w:color="auto"/>
                            <w:right w:val="none" w:sz="0" w:space="0" w:color="auto"/>
                          </w:divBdr>
                          <w:divsChild>
                            <w:div w:id="1379933385">
                              <w:marLeft w:val="0"/>
                              <w:marRight w:val="0"/>
                              <w:marTop w:val="0"/>
                              <w:marBottom w:val="0"/>
                              <w:divBdr>
                                <w:top w:val="none" w:sz="0" w:space="0" w:color="auto"/>
                                <w:left w:val="none" w:sz="0" w:space="0" w:color="auto"/>
                                <w:bottom w:val="none" w:sz="0" w:space="0" w:color="auto"/>
                                <w:right w:val="none" w:sz="0" w:space="0" w:color="auto"/>
                              </w:divBdr>
                              <w:divsChild>
                                <w:div w:id="9111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27613">
      <w:bodyDiv w:val="1"/>
      <w:marLeft w:val="0"/>
      <w:marRight w:val="0"/>
      <w:marTop w:val="0"/>
      <w:marBottom w:val="0"/>
      <w:divBdr>
        <w:top w:val="none" w:sz="0" w:space="0" w:color="auto"/>
        <w:left w:val="none" w:sz="0" w:space="0" w:color="auto"/>
        <w:bottom w:val="none" w:sz="0" w:space="0" w:color="auto"/>
        <w:right w:val="none" w:sz="0" w:space="0" w:color="auto"/>
      </w:divBdr>
      <w:divsChild>
        <w:div w:id="905456448">
          <w:marLeft w:val="0"/>
          <w:marRight w:val="0"/>
          <w:marTop w:val="0"/>
          <w:marBottom w:val="0"/>
          <w:divBdr>
            <w:top w:val="none" w:sz="0" w:space="0" w:color="auto"/>
            <w:left w:val="none" w:sz="0" w:space="0" w:color="auto"/>
            <w:bottom w:val="none" w:sz="0" w:space="0" w:color="auto"/>
            <w:right w:val="none" w:sz="0" w:space="0" w:color="auto"/>
          </w:divBdr>
          <w:divsChild>
            <w:div w:id="1136529294">
              <w:marLeft w:val="0"/>
              <w:marRight w:val="0"/>
              <w:marTop w:val="0"/>
              <w:marBottom w:val="0"/>
              <w:divBdr>
                <w:top w:val="none" w:sz="0" w:space="0" w:color="auto"/>
                <w:left w:val="none" w:sz="0" w:space="0" w:color="auto"/>
                <w:bottom w:val="none" w:sz="0" w:space="0" w:color="auto"/>
                <w:right w:val="none" w:sz="0" w:space="0" w:color="auto"/>
              </w:divBdr>
              <w:divsChild>
                <w:div w:id="2095087066">
                  <w:marLeft w:val="0"/>
                  <w:marRight w:val="0"/>
                  <w:marTop w:val="0"/>
                  <w:marBottom w:val="0"/>
                  <w:divBdr>
                    <w:top w:val="none" w:sz="0" w:space="0" w:color="auto"/>
                    <w:left w:val="none" w:sz="0" w:space="0" w:color="auto"/>
                    <w:bottom w:val="none" w:sz="0" w:space="0" w:color="auto"/>
                    <w:right w:val="none" w:sz="0" w:space="0" w:color="auto"/>
                  </w:divBdr>
                  <w:divsChild>
                    <w:div w:id="471875748">
                      <w:marLeft w:val="0"/>
                      <w:marRight w:val="0"/>
                      <w:marTop w:val="0"/>
                      <w:marBottom w:val="0"/>
                      <w:divBdr>
                        <w:top w:val="none" w:sz="0" w:space="0" w:color="auto"/>
                        <w:left w:val="none" w:sz="0" w:space="0" w:color="auto"/>
                        <w:bottom w:val="none" w:sz="0" w:space="0" w:color="auto"/>
                        <w:right w:val="none" w:sz="0" w:space="0" w:color="auto"/>
                      </w:divBdr>
                      <w:divsChild>
                        <w:div w:id="10665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160873">
      <w:bodyDiv w:val="1"/>
      <w:marLeft w:val="0"/>
      <w:marRight w:val="0"/>
      <w:marTop w:val="0"/>
      <w:marBottom w:val="0"/>
      <w:divBdr>
        <w:top w:val="none" w:sz="0" w:space="0" w:color="auto"/>
        <w:left w:val="none" w:sz="0" w:space="0" w:color="auto"/>
        <w:bottom w:val="none" w:sz="0" w:space="0" w:color="auto"/>
        <w:right w:val="none" w:sz="0" w:space="0" w:color="auto"/>
      </w:divBdr>
    </w:div>
    <w:div w:id="1974675858">
      <w:bodyDiv w:val="1"/>
      <w:marLeft w:val="0"/>
      <w:marRight w:val="0"/>
      <w:marTop w:val="0"/>
      <w:marBottom w:val="0"/>
      <w:divBdr>
        <w:top w:val="none" w:sz="0" w:space="0" w:color="auto"/>
        <w:left w:val="none" w:sz="0" w:space="0" w:color="auto"/>
        <w:bottom w:val="none" w:sz="0" w:space="0" w:color="auto"/>
        <w:right w:val="none" w:sz="0" w:space="0" w:color="auto"/>
      </w:divBdr>
      <w:divsChild>
        <w:div w:id="1398238952">
          <w:marLeft w:val="3"/>
          <w:marRight w:val="3"/>
          <w:marTop w:val="0"/>
          <w:marBottom w:val="0"/>
          <w:divBdr>
            <w:top w:val="single" w:sz="6" w:space="0" w:color="112449"/>
            <w:left w:val="single" w:sz="6" w:space="0" w:color="112449"/>
            <w:bottom w:val="single" w:sz="6" w:space="0" w:color="112449"/>
            <w:right w:val="single" w:sz="6" w:space="0" w:color="112449"/>
          </w:divBdr>
          <w:divsChild>
            <w:div w:id="1760717623">
              <w:marLeft w:val="3"/>
              <w:marRight w:val="3"/>
              <w:marTop w:val="0"/>
              <w:marBottom w:val="0"/>
              <w:divBdr>
                <w:top w:val="single" w:sz="6" w:space="0" w:color="112449"/>
                <w:left w:val="single" w:sz="6" w:space="0" w:color="112449"/>
                <w:bottom w:val="single" w:sz="6" w:space="0" w:color="112449"/>
                <w:right w:val="single" w:sz="6" w:space="0" w:color="112449"/>
              </w:divBdr>
              <w:divsChild>
                <w:div w:id="18474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onjugaison.lemonde.fr/conjugaison/auxiliaire/avoir" TargetMode="External"/><Relationship Id="rId18" Type="http://schemas.openxmlformats.org/officeDocument/2006/relationships/hyperlink" Target="http://www.scribd.com/doc/62407665/reta-n28-etudes-cv-anonyme-119690445362668250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s://europeenimages.net/video-y_aura_t_il_des_scanners_corporels_dans_les_aeroports-id-849.html" TargetMode="External"/><Relationship Id="rId17" Type="http://schemas.openxmlformats.org/officeDocument/2006/relationships/hyperlink" Target="http://conjugaison.lemonde.fr/conjugaison/premier-groupe/lutte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monde.fr/entreprises/" TargetMode="External"/><Relationship Id="rId20" Type="http://schemas.openxmlformats.org/officeDocument/2006/relationships/hyperlink" Target="http://syndicatcftcljfbezons.s.y.pic.centerblog.net/6b463804.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enimages.net/video-aeroports_securite_contre_vie_privee-id-1507.html" TargetMode="External"/><Relationship Id="rId24" Type="http://schemas.openxmlformats.org/officeDocument/2006/relationships/hyperlink" Target="http://www.cnil.fr/" TargetMode="External"/><Relationship Id="rId5" Type="http://schemas.openxmlformats.org/officeDocument/2006/relationships/footnotes" Target="footnotes.xml"/><Relationship Id="rId15" Type="http://schemas.openxmlformats.org/officeDocument/2006/relationships/hyperlink" Target="http://www.lesechos.fr/economie-politique/france/actu/0201566149933-juge-peu-efficace-le-cv-anonyme-ne-sera-pas-generalise-206937.php" TargetMode="External"/><Relationship Id="rId23" Type="http://schemas.openxmlformats.org/officeDocument/2006/relationships/hyperlink" Target="https://www.juritravail.com/Forum/fichiers-libertas-protection-vie-privae" TargetMode="External"/><Relationship Id="rId10" Type="http://schemas.openxmlformats.org/officeDocument/2006/relationships/hyperlink" Target="https://www.cnil.fr/fr" TargetMode="External"/><Relationship Id="rId19" Type="http://schemas.openxmlformats.org/officeDocument/2006/relationships/hyperlink" Target="http://www.lemonde.fr/emploi/" TargetMode="External"/><Relationship Id="rId4" Type="http://schemas.openxmlformats.org/officeDocument/2006/relationships/webSettings" Target="webSettings.xml"/><Relationship Id="rId9" Type="http://schemas.openxmlformats.org/officeDocument/2006/relationships/hyperlink" Target="https://www.cnil.fr/fr" TargetMode="External"/><Relationship Id="rId14" Type="http://schemas.openxmlformats.org/officeDocument/2006/relationships/hyperlink" Target="http://conjugaison.lemonde.fr/conjugaison/premier-groupe/parler" TargetMode="External"/><Relationship Id="rId22" Type="http://schemas.openxmlformats.org/officeDocument/2006/relationships/hyperlink" Target="http://www.editions-tissot.fr/droit-travail/content.aspx?idSGML=e4f6b5ad-0c01-45d6-98e8-aaf287d9c58f&amp;codeCategory=PME&amp;codeSpace=FSC&amp;op=1&amp;chapitre=C3&amp;pageNumber=5&amp;section=P05C3F050"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3797</Words>
  <Characters>20886</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Chapitre 6 : La personne - Les droits de l’Homme,</vt:lpstr>
    </vt:vector>
  </TitlesOfParts>
  <Company> </Company>
  <LinksUpToDate>false</LinksUpToDate>
  <CharactersWithSpaces>24634</CharactersWithSpaces>
  <SharedDoc>false</SharedDoc>
  <HLinks>
    <vt:vector size="84" baseType="variant">
      <vt:variant>
        <vt:i4>8192052</vt:i4>
      </vt:variant>
      <vt:variant>
        <vt:i4>42</vt:i4>
      </vt:variant>
      <vt:variant>
        <vt:i4>0</vt:i4>
      </vt:variant>
      <vt:variant>
        <vt:i4>5</vt:i4>
      </vt:variant>
      <vt:variant>
        <vt:lpwstr>http://www.cnil.fr/</vt:lpwstr>
      </vt:variant>
      <vt:variant>
        <vt:lpwstr/>
      </vt:variant>
      <vt:variant>
        <vt:i4>3866675</vt:i4>
      </vt:variant>
      <vt:variant>
        <vt:i4>39</vt:i4>
      </vt:variant>
      <vt:variant>
        <vt:i4>0</vt:i4>
      </vt:variant>
      <vt:variant>
        <vt:i4>5</vt:i4>
      </vt:variant>
      <vt:variant>
        <vt:lpwstr>http://www.editions-tissot.fr/droit-travail/content.aspx?idSGML=e4f6b5ad-0c01-45d6-98e8-aaf287d9c58f&amp;codeCategory=PME&amp;codeSpace=FSC&amp;op=1&amp;chapitre=C3&amp;pageNumber=5&amp;section=P05C3F050</vt:lpwstr>
      </vt:variant>
      <vt:variant>
        <vt:lpwstr/>
      </vt:variant>
      <vt:variant>
        <vt:i4>1507422</vt:i4>
      </vt:variant>
      <vt:variant>
        <vt:i4>33</vt:i4>
      </vt:variant>
      <vt:variant>
        <vt:i4>0</vt:i4>
      </vt:variant>
      <vt:variant>
        <vt:i4>5</vt:i4>
      </vt:variant>
      <vt:variant>
        <vt:lpwstr>http://syndicatcftcljfbezons.s.y.pic.centerblog.net/6b463804.JPG</vt:lpwstr>
      </vt:variant>
      <vt:variant>
        <vt:lpwstr/>
      </vt:variant>
      <vt:variant>
        <vt:i4>24</vt:i4>
      </vt:variant>
      <vt:variant>
        <vt:i4>30</vt:i4>
      </vt:variant>
      <vt:variant>
        <vt:i4>0</vt:i4>
      </vt:variant>
      <vt:variant>
        <vt:i4>5</vt:i4>
      </vt:variant>
      <vt:variant>
        <vt:lpwstr>http://www.lemonde.fr/emploi/</vt:lpwstr>
      </vt:variant>
      <vt:variant>
        <vt:lpwstr/>
      </vt:variant>
      <vt:variant>
        <vt:i4>524360</vt:i4>
      </vt:variant>
      <vt:variant>
        <vt:i4>27</vt:i4>
      </vt:variant>
      <vt:variant>
        <vt:i4>0</vt:i4>
      </vt:variant>
      <vt:variant>
        <vt:i4>5</vt:i4>
      </vt:variant>
      <vt:variant>
        <vt:lpwstr>http://www.scribd.com/doc/62407665/reta-n28-etudes-cv-anonyme-1196904453626682508</vt:lpwstr>
      </vt:variant>
      <vt:variant>
        <vt:lpwstr/>
      </vt:variant>
      <vt:variant>
        <vt:i4>7274541</vt:i4>
      </vt:variant>
      <vt:variant>
        <vt:i4>24</vt:i4>
      </vt:variant>
      <vt:variant>
        <vt:i4>0</vt:i4>
      </vt:variant>
      <vt:variant>
        <vt:i4>5</vt:i4>
      </vt:variant>
      <vt:variant>
        <vt:lpwstr>http://conjugaison.lemonde.fr/conjugaison/premier-groupe/lutter</vt:lpwstr>
      </vt:variant>
      <vt:variant>
        <vt:lpwstr/>
      </vt:variant>
      <vt:variant>
        <vt:i4>2556004</vt:i4>
      </vt:variant>
      <vt:variant>
        <vt:i4>21</vt:i4>
      </vt:variant>
      <vt:variant>
        <vt:i4>0</vt:i4>
      </vt:variant>
      <vt:variant>
        <vt:i4>5</vt:i4>
      </vt:variant>
      <vt:variant>
        <vt:lpwstr>http://www.lemonde.fr/entreprises/</vt:lpwstr>
      </vt:variant>
      <vt:variant>
        <vt:lpwstr/>
      </vt:variant>
      <vt:variant>
        <vt:i4>5832734</vt:i4>
      </vt:variant>
      <vt:variant>
        <vt:i4>18</vt:i4>
      </vt:variant>
      <vt:variant>
        <vt:i4>0</vt:i4>
      </vt:variant>
      <vt:variant>
        <vt:i4>5</vt:i4>
      </vt:variant>
      <vt:variant>
        <vt:lpwstr>http://www.lesechos.fr/economie-politique/france/actu/0201566149933-juge-peu-efficace-le-cv-anonyme-ne-sera-pas-generalise-206937.php</vt:lpwstr>
      </vt:variant>
      <vt:variant>
        <vt:lpwstr/>
      </vt:variant>
      <vt:variant>
        <vt:i4>7667745</vt:i4>
      </vt:variant>
      <vt:variant>
        <vt:i4>15</vt:i4>
      </vt:variant>
      <vt:variant>
        <vt:i4>0</vt:i4>
      </vt:variant>
      <vt:variant>
        <vt:i4>5</vt:i4>
      </vt:variant>
      <vt:variant>
        <vt:lpwstr>http://conjugaison.lemonde.fr/conjugaison/premier-groupe/parler</vt:lpwstr>
      </vt:variant>
      <vt:variant>
        <vt:lpwstr/>
      </vt:variant>
      <vt:variant>
        <vt:i4>2228259</vt:i4>
      </vt:variant>
      <vt:variant>
        <vt:i4>12</vt:i4>
      </vt:variant>
      <vt:variant>
        <vt:i4>0</vt:i4>
      </vt:variant>
      <vt:variant>
        <vt:i4>5</vt:i4>
      </vt:variant>
      <vt:variant>
        <vt:lpwstr>http://conjugaison.lemonde.fr/conjugaison/auxiliaire/avoir</vt:lpwstr>
      </vt:variant>
      <vt:variant>
        <vt:lpwstr/>
      </vt:variant>
      <vt:variant>
        <vt:i4>8323118</vt:i4>
      </vt:variant>
      <vt:variant>
        <vt:i4>9</vt:i4>
      </vt:variant>
      <vt:variant>
        <vt:i4>0</vt:i4>
      </vt:variant>
      <vt:variant>
        <vt:i4>5</vt:i4>
      </vt:variant>
      <vt:variant>
        <vt:lpwstr>http://www.europeenimages.net/action-afficherDocumentaire-film-849.html</vt:lpwstr>
      </vt:variant>
      <vt:variant>
        <vt:lpwstr/>
      </vt:variant>
      <vt:variant>
        <vt:i4>8192052</vt:i4>
      </vt:variant>
      <vt:variant>
        <vt:i4>6</vt:i4>
      </vt:variant>
      <vt:variant>
        <vt:i4>0</vt:i4>
      </vt:variant>
      <vt:variant>
        <vt:i4>5</vt:i4>
      </vt:variant>
      <vt:variant>
        <vt:lpwstr>http://www.cnil.fr/</vt:lpwstr>
      </vt:variant>
      <vt:variant>
        <vt:lpwstr/>
      </vt:variant>
      <vt:variant>
        <vt:i4>8192052</vt:i4>
      </vt:variant>
      <vt:variant>
        <vt:i4>3</vt:i4>
      </vt:variant>
      <vt:variant>
        <vt:i4>0</vt:i4>
      </vt:variant>
      <vt:variant>
        <vt:i4>5</vt:i4>
      </vt:variant>
      <vt:variant>
        <vt:lpwstr>http://www.cnil.fr/</vt:lpwstr>
      </vt:variant>
      <vt:variant>
        <vt:lpwstr/>
      </vt:variant>
      <vt:variant>
        <vt:i4>1507422</vt:i4>
      </vt:variant>
      <vt:variant>
        <vt:i4>21738</vt:i4>
      </vt:variant>
      <vt:variant>
        <vt:i4>1027</vt:i4>
      </vt:variant>
      <vt:variant>
        <vt:i4>4</vt:i4>
      </vt:variant>
      <vt:variant>
        <vt:lpwstr>http://syndicatcftcljfbezons.s.y.pic.centerblog.net/6b463804.JPG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6 : La personne - Les droits de l’Homme, lutte contre les discriminations, droit et nouvelles technologies</dc:title>
  <dc:subject/>
  <dc:creator>Olivier Béroud</dc:creator>
  <cp:keywords/>
  <dc:description/>
  <cp:lastModifiedBy>Charlène Lemarchand</cp:lastModifiedBy>
  <cp:revision>10</cp:revision>
  <cp:lastPrinted>2024-02-05T09:05:00Z</cp:lastPrinted>
  <dcterms:created xsi:type="dcterms:W3CDTF">2024-02-05T08:04:00Z</dcterms:created>
  <dcterms:modified xsi:type="dcterms:W3CDTF">2024-02-05T09:06:00Z</dcterms:modified>
</cp:coreProperties>
</file>